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2"/>
        <w:gridCol w:w="1076"/>
        <w:gridCol w:w="2096"/>
        <w:gridCol w:w="3286"/>
      </w:tblGrid>
      <w:tr w:rsidR="0091773A" w:rsidRPr="000A1895" w:rsidTr="00131F4C">
        <w:trPr>
          <w:trHeight w:val="20"/>
        </w:trPr>
        <w:tc>
          <w:tcPr>
            <w:tcW w:w="5000" w:type="pct"/>
            <w:gridSpan w:val="4"/>
          </w:tcPr>
          <w:p w:rsidR="0091773A" w:rsidRPr="000A1895" w:rsidRDefault="0091773A" w:rsidP="0024393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«МОСКОВСКИЙ ГОСУДАРСТВЕННЫЙ ИНСТИТУТ КУЛЬТУРЫ»</w:t>
            </w:r>
          </w:p>
        </w:tc>
      </w:tr>
      <w:tr w:rsidR="0091773A" w:rsidRPr="000A1895" w:rsidTr="00131F4C">
        <w:tc>
          <w:tcPr>
            <w:tcW w:w="2188" w:type="pct"/>
            <w:gridSpan w:val="2"/>
          </w:tcPr>
          <w:p w:rsidR="0091773A" w:rsidRPr="000A1895" w:rsidRDefault="0091773A" w:rsidP="0024393D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Default="0091773A" w:rsidP="0024393D">
            <w:pPr>
              <w:spacing w:line="360" w:lineRule="auto"/>
              <w:jc w:val="right"/>
              <w:rPr>
                <w:b/>
                <w:bCs/>
              </w:rPr>
            </w:pPr>
          </w:p>
          <w:p w:rsidR="0091773A" w:rsidRPr="000A1895" w:rsidRDefault="0091773A" w:rsidP="0024393D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91773A" w:rsidRPr="004973C5" w:rsidTr="00131F4C">
        <w:tc>
          <w:tcPr>
            <w:tcW w:w="2188" w:type="pct"/>
            <w:gridSpan w:val="2"/>
          </w:tcPr>
          <w:p w:rsidR="0091773A" w:rsidRPr="000A1895" w:rsidRDefault="0091773A" w:rsidP="0024393D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Pr="004973C5" w:rsidRDefault="00107031" w:rsidP="0024393D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5C0C520E" wp14:editId="5FB4C816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773A" w:rsidRPr="004973C5" w:rsidTr="00131F4C">
        <w:tc>
          <w:tcPr>
            <w:tcW w:w="2188" w:type="pct"/>
            <w:gridSpan w:val="2"/>
          </w:tcPr>
          <w:p w:rsidR="0091773A" w:rsidRPr="001F5AAC" w:rsidRDefault="0091773A" w:rsidP="0024393D">
            <w:pPr>
              <w:spacing w:line="360" w:lineRule="auto"/>
              <w:rPr>
                <w:bCs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Pr="004973C5" w:rsidRDefault="00D649ED" w:rsidP="0024393D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  <w:lang w:eastAsia="zh-CN"/>
              </w:rPr>
              <w:t>«09» сентября 2021 г.</w:t>
            </w:r>
          </w:p>
        </w:tc>
      </w:tr>
      <w:tr w:rsidR="0091773A" w:rsidRPr="00DB6916" w:rsidTr="00131F4C">
        <w:tc>
          <w:tcPr>
            <w:tcW w:w="2188" w:type="pct"/>
            <w:gridSpan w:val="2"/>
          </w:tcPr>
          <w:p w:rsidR="0091773A" w:rsidRPr="000A1895" w:rsidRDefault="0091773A" w:rsidP="0024393D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Pr="00DB6916" w:rsidRDefault="0091773A" w:rsidP="0024393D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91773A" w:rsidRPr="0068282F" w:rsidTr="00131F4C">
        <w:tc>
          <w:tcPr>
            <w:tcW w:w="2188" w:type="pct"/>
            <w:gridSpan w:val="2"/>
          </w:tcPr>
          <w:p w:rsidR="0091773A" w:rsidRPr="001F5AAC" w:rsidRDefault="0091773A" w:rsidP="0024393D">
            <w:pPr>
              <w:spacing w:line="360" w:lineRule="auto"/>
              <w:rPr>
                <w:bCs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91773A" w:rsidRPr="0068282F" w:rsidRDefault="0091773A" w:rsidP="0024393D">
            <w:pPr>
              <w:spacing w:line="360" w:lineRule="auto"/>
              <w:jc w:val="right"/>
              <w:rPr>
                <w:bCs/>
              </w:rPr>
            </w:pPr>
          </w:p>
        </w:tc>
      </w:tr>
      <w:tr w:rsidR="0091773A" w:rsidRPr="000A1895" w:rsidTr="00131F4C">
        <w:tc>
          <w:tcPr>
            <w:tcW w:w="5000" w:type="pct"/>
            <w:gridSpan w:val="4"/>
          </w:tcPr>
          <w:p w:rsidR="0091773A" w:rsidRPr="000A1895" w:rsidRDefault="0091773A" w:rsidP="0024393D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91773A" w:rsidRPr="008C0228" w:rsidTr="00131F4C">
        <w:tc>
          <w:tcPr>
            <w:tcW w:w="5000" w:type="pct"/>
            <w:gridSpan w:val="4"/>
          </w:tcPr>
          <w:p w:rsidR="0091773A" w:rsidRPr="008C0228" w:rsidRDefault="0091773A" w:rsidP="00DA3C63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МЕТОДИЧЕСКИЕ РЕКОМЕНДАЦИИ</w:t>
            </w:r>
            <w:r w:rsidR="00DA3C63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ПО ДИСЦИПЛИНЕ</w:t>
            </w:r>
          </w:p>
        </w:tc>
      </w:tr>
      <w:tr w:rsidR="0091773A" w:rsidRPr="000A1895" w:rsidTr="00131F4C">
        <w:tc>
          <w:tcPr>
            <w:tcW w:w="1626" w:type="pct"/>
          </w:tcPr>
          <w:p w:rsidR="0091773A" w:rsidRPr="000A1895" w:rsidRDefault="0091773A" w:rsidP="0024393D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  <w:tc>
          <w:tcPr>
            <w:tcW w:w="1657" w:type="pct"/>
            <w:gridSpan w:val="2"/>
          </w:tcPr>
          <w:p w:rsidR="0091773A" w:rsidRPr="000A1895" w:rsidRDefault="00AB3DE3" w:rsidP="0024393D">
            <w:pPr>
              <w:spacing w:line="480" w:lineRule="auto"/>
              <w:jc w:val="center"/>
              <w:rPr>
                <w:b/>
                <w:bCs/>
                <w:smallCaps/>
                <w:lang w:eastAsia="zh-CN"/>
              </w:rPr>
            </w:pPr>
            <w:r w:rsidRPr="00186E91">
              <w:rPr>
                <w:b/>
                <w:sz w:val="28"/>
                <w:szCs w:val="28"/>
              </w:rPr>
              <w:t>Б1.О.20</w:t>
            </w:r>
          </w:p>
        </w:tc>
        <w:tc>
          <w:tcPr>
            <w:tcW w:w="1717" w:type="pct"/>
          </w:tcPr>
          <w:p w:rsidR="0091773A" w:rsidRPr="000A1895" w:rsidRDefault="0091773A" w:rsidP="0024393D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91773A" w:rsidRPr="00C8109C" w:rsidTr="00131F4C">
        <w:tc>
          <w:tcPr>
            <w:tcW w:w="5000" w:type="pct"/>
            <w:gridSpan w:val="4"/>
          </w:tcPr>
          <w:p w:rsidR="0091773A" w:rsidRPr="00C8109C" w:rsidRDefault="00AB3DE3" w:rsidP="0024393D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 w:rsidRPr="00186E91">
              <w:rPr>
                <w:b/>
                <w:sz w:val="28"/>
                <w:szCs w:val="28"/>
              </w:rPr>
              <w:t>КОМПЬЮТЕРНЫЕ МУЗЫКАЛЬНЫЕ ПРОГРАММЫ</w:t>
            </w:r>
          </w:p>
        </w:tc>
      </w:tr>
      <w:tr w:rsidR="0091773A" w:rsidRPr="000A1895" w:rsidTr="00131F4C">
        <w:tc>
          <w:tcPr>
            <w:tcW w:w="5000" w:type="pct"/>
            <w:gridSpan w:val="4"/>
          </w:tcPr>
          <w:p w:rsidR="0091773A" w:rsidRPr="000A1895" w:rsidRDefault="0091773A" w:rsidP="00E67761">
            <w:pPr>
              <w:spacing w:line="360" w:lineRule="auto"/>
              <w:rPr>
                <w:b/>
                <w:bCs/>
                <w:smallCaps/>
                <w:lang w:eastAsia="zh-CN"/>
              </w:rPr>
            </w:pPr>
          </w:p>
        </w:tc>
      </w:tr>
    </w:tbl>
    <w:tbl>
      <w:tblPr>
        <w:tblStyle w:val="1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3"/>
        <w:gridCol w:w="1057"/>
        <w:gridCol w:w="5300"/>
      </w:tblGrid>
      <w:tr w:rsidR="00DA3C63" w:rsidRPr="000A1895" w:rsidTr="003F321E">
        <w:tc>
          <w:tcPr>
            <w:tcW w:w="1679" w:type="pct"/>
          </w:tcPr>
          <w:p w:rsidR="00DA3C63" w:rsidRPr="000A1895" w:rsidRDefault="00DA3C63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</w:tcPr>
          <w:p w:rsidR="00DA3C63" w:rsidRPr="000A1895" w:rsidRDefault="00DA3C63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>
              <w:rPr>
                <w:b/>
                <w:bCs/>
                <w:lang w:eastAsia="zh-CN"/>
              </w:rPr>
              <w:t>53.03.02</w:t>
            </w:r>
          </w:p>
        </w:tc>
        <w:tc>
          <w:tcPr>
            <w:tcW w:w="2769" w:type="pct"/>
          </w:tcPr>
          <w:p w:rsidR="00DA3C63" w:rsidRPr="000A1895" w:rsidRDefault="00DA3C63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«</w:t>
            </w:r>
            <w:r>
              <w:rPr>
                <w:b/>
                <w:bCs/>
                <w:lang w:eastAsia="zh-CN"/>
              </w:rPr>
              <w:t>Музыкально-инструментальное искусство</w:t>
            </w:r>
            <w:r w:rsidRPr="000A1895">
              <w:rPr>
                <w:b/>
                <w:bCs/>
                <w:lang w:eastAsia="zh-CN"/>
              </w:rPr>
              <w:t>»</w:t>
            </w:r>
          </w:p>
        </w:tc>
      </w:tr>
      <w:tr w:rsidR="00DA3C63" w:rsidRPr="00C21B15" w:rsidTr="003F321E">
        <w:tc>
          <w:tcPr>
            <w:tcW w:w="1679" w:type="pct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2"/>
          </w:tcPr>
          <w:p w:rsidR="00DA3C63" w:rsidRPr="00C21B15" w:rsidRDefault="00630481" w:rsidP="003F321E">
            <w:pPr>
              <w:spacing w:before="240" w:line="360" w:lineRule="auto"/>
              <w:rPr>
                <w:b/>
                <w:bCs/>
                <w:i/>
                <w:color w:val="FF0000"/>
                <w:lang w:eastAsia="zh-CN"/>
              </w:rPr>
            </w:pPr>
            <w:r>
              <w:rPr>
                <w:b/>
                <w:bCs/>
                <w:lang w:eastAsia="zh-CN"/>
              </w:rPr>
              <w:t>«Баян, аккордеон и струнные щипковые инструменты»</w:t>
            </w:r>
          </w:p>
        </w:tc>
      </w:tr>
      <w:tr w:rsidR="00DA3C63" w:rsidRPr="00C21B15" w:rsidTr="003F321E">
        <w:tc>
          <w:tcPr>
            <w:tcW w:w="1679" w:type="pct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</w:rPr>
              <w:t>Квалификация выпускника:</w:t>
            </w:r>
          </w:p>
        </w:tc>
        <w:tc>
          <w:tcPr>
            <w:tcW w:w="3321" w:type="pct"/>
            <w:gridSpan w:val="2"/>
          </w:tcPr>
          <w:p w:rsidR="00DA3C63" w:rsidRPr="00C21B15" w:rsidRDefault="002A6A58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</w:rPr>
              <w:t>Артист ансамбля. Артист оркестра. Концертмейстер. Руководитель творческого коллектива. Преподаватель.</w:t>
            </w:r>
          </w:p>
        </w:tc>
      </w:tr>
      <w:tr w:rsidR="00DA3C63" w:rsidRPr="00C21B15" w:rsidTr="003F321E">
        <w:tc>
          <w:tcPr>
            <w:tcW w:w="1679" w:type="pct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2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очная, заочная</w:t>
            </w:r>
          </w:p>
        </w:tc>
      </w:tr>
      <w:tr w:rsidR="00DA3C63" w:rsidRPr="00C21B15" w:rsidTr="003F321E">
        <w:tc>
          <w:tcPr>
            <w:tcW w:w="1679" w:type="pct"/>
          </w:tcPr>
          <w:p w:rsidR="00DA3C63" w:rsidRPr="00C21B15" w:rsidRDefault="00DA3C6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Год набора:</w:t>
            </w:r>
          </w:p>
        </w:tc>
        <w:tc>
          <w:tcPr>
            <w:tcW w:w="3321" w:type="pct"/>
            <w:gridSpan w:val="2"/>
          </w:tcPr>
          <w:p w:rsidR="00DA3C63" w:rsidRPr="00C21B15" w:rsidRDefault="00C92E03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2021</w:t>
            </w:r>
          </w:p>
        </w:tc>
      </w:tr>
    </w:tbl>
    <w:p w:rsidR="000A1EF0" w:rsidRDefault="000A1EF0"/>
    <w:p w:rsidR="000A1EF0" w:rsidRDefault="000A1EF0">
      <w:pPr>
        <w:spacing w:after="160" w:line="259" w:lineRule="auto"/>
      </w:pPr>
      <w:r>
        <w:br w:type="page"/>
      </w: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3"/>
        <w:gridCol w:w="1516"/>
        <w:gridCol w:w="283"/>
        <w:gridCol w:w="5918"/>
      </w:tblGrid>
      <w:tr w:rsidR="00477BC6" w:rsidTr="00D12DBB">
        <w:tc>
          <w:tcPr>
            <w:tcW w:w="1908" w:type="pct"/>
            <w:gridSpan w:val="3"/>
          </w:tcPr>
          <w:p w:rsidR="00477BC6" w:rsidRDefault="00477BC6" w:rsidP="00477BC6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lastRenderedPageBreak/>
              <w:t xml:space="preserve">Методические рекомендации по дисциплине </w:t>
            </w:r>
          </w:p>
        </w:tc>
        <w:tc>
          <w:tcPr>
            <w:tcW w:w="3092" w:type="pct"/>
          </w:tcPr>
          <w:p w:rsidR="00477BC6" w:rsidRPr="00E57B8C" w:rsidRDefault="00AB3DE3" w:rsidP="00D12DBB">
            <w:pPr>
              <w:spacing w:line="276" w:lineRule="auto"/>
              <w:jc w:val="center"/>
              <w:rPr>
                <w:u w:val="single"/>
                <w:lang w:eastAsia="zh-CN"/>
              </w:rPr>
            </w:pPr>
            <w:r w:rsidRPr="00186E91">
              <w:rPr>
                <w:b/>
                <w:sz w:val="28"/>
                <w:szCs w:val="28"/>
              </w:rPr>
              <w:t>КОМПЬЮТЕРНЫЕ МУЗЫКАЛЬНЫЕ ПРОГРАММЫ</w:t>
            </w:r>
          </w:p>
        </w:tc>
      </w:tr>
      <w:tr w:rsidR="00477BC6" w:rsidTr="00D12DBB">
        <w:tc>
          <w:tcPr>
            <w:tcW w:w="1908" w:type="pct"/>
            <w:gridSpan w:val="3"/>
          </w:tcPr>
          <w:p w:rsidR="00477BC6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092" w:type="pct"/>
          </w:tcPr>
          <w:p w:rsidR="00477BC6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477BC6" w:rsidTr="00D12DBB">
        <w:tc>
          <w:tcPr>
            <w:tcW w:w="1908" w:type="pct"/>
            <w:gridSpan w:val="3"/>
          </w:tcPr>
          <w:p w:rsidR="00477BC6" w:rsidRPr="00BA4616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Разработаны</w:t>
            </w:r>
            <w:r w:rsidRPr="00BA4616">
              <w:rPr>
                <w:lang w:eastAsia="zh-CN"/>
              </w:rPr>
              <w:t xml:space="preserve">  в соответствии </w:t>
            </w:r>
          </w:p>
          <w:p w:rsidR="00477BC6" w:rsidRPr="00BA4616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  <w:r w:rsidRPr="00BA4616">
              <w:rPr>
                <w:lang w:eastAsia="zh-CN"/>
              </w:rPr>
              <w:t>с требованиями ФГОС ВО:</w:t>
            </w:r>
          </w:p>
          <w:p w:rsidR="00477BC6" w:rsidRPr="00BA4616" w:rsidRDefault="00477BC6" w:rsidP="00D12DBB">
            <w:pPr>
              <w:spacing w:line="276" w:lineRule="auto"/>
              <w:jc w:val="both"/>
              <w:rPr>
                <w:u w:val="single"/>
                <w:lang w:eastAsia="zh-CN"/>
              </w:rPr>
            </w:pPr>
          </w:p>
        </w:tc>
        <w:tc>
          <w:tcPr>
            <w:tcW w:w="3092" w:type="pct"/>
          </w:tcPr>
          <w:p w:rsidR="00477BC6" w:rsidRPr="00BA4616" w:rsidRDefault="00477BC6" w:rsidP="00D12DBB">
            <w:pPr>
              <w:spacing w:line="276" w:lineRule="auto"/>
              <w:jc w:val="both"/>
              <w:rPr>
                <w:b/>
                <w:lang w:eastAsia="zh-CN"/>
              </w:rPr>
            </w:pPr>
            <w:r w:rsidRPr="00BA4616">
              <w:rPr>
                <w:b/>
                <w:lang w:eastAsia="zh-CN"/>
              </w:rPr>
              <w:t xml:space="preserve">53.03.02  </w:t>
            </w:r>
            <w:r w:rsidRPr="00BA4616">
              <w:rPr>
                <w:lang w:eastAsia="zh-CN"/>
              </w:rPr>
              <w:t xml:space="preserve">«Музыкально-инструментальное искусство» профиль </w:t>
            </w:r>
            <w:r w:rsidR="00630481">
              <w:rPr>
                <w:lang w:eastAsia="zh-CN"/>
              </w:rPr>
              <w:t>«Баян, аккордеон и струнные щипковые инструменты»</w:t>
            </w:r>
            <w:r w:rsidRPr="00BA4616">
              <w:rPr>
                <w:lang w:eastAsia="zh-CN"/>
              </w:rPr>
              <w:t xml:space="preserve"> </w:t>
            </w:r>
          </w:p>
        </w:tc>
      </w:tr>
      <w:tr w:rsidR="00477BC6" w:rsidTr="00D12DBB">
        <w:trPr>
          <w:trHeight w:val="339"/>
        </w:trPr>
        <w:tc>
          <w:tcPr>
            <w:tcW w:w="5000" w:type="pct"/>
            <w:gridSpan w:val="4"/>
          </w:tcPr>
          <w:p w:rsidR="00477BC6" w:rsidRPr="00BA4616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477BC6" w:rsidTr="00D12DBB">
        <w:trPr>
          <w:trHeight w:val="339"/>
        </w:trPr>
        <w:tc>
          <w:tcPr>
            <w:tcW w:w="5000" w:type="pct"/>
            <w:gridSpan w:val="4"/>
          </w:tcPr>
          <w:p w:rsidR="00477BC6" w:rsidRPr="00BA4616" w:rsidRDefault="00477BC6" w:rsidP="00D12DBB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 w:rsidRPr="00BA4616">
              <w:rPr>
                <w:lang w:eastAsia="zh-CN"/>
              </w:rPr>
              <w:t>(приказ № 730 Минобрнауки России от 01 августа 2017 г.)</w:t>
            </w:r>
          </w:p>
        </w:tc>
      </w:tr>
      <w:tr w:rsidR="00477BC6" w:rsidTr="00D12DBB">
        <w:tc>
          <w:tcPr>
            <w:tcW w:w="968" w:type="pct"/>
          </w:tcPr>
          <w:p w:rsidR="00477BC6" w:rsidRPr="00B52F03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477BC6" w:rsidRPr="00B52F03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477BC6" w:rsidTr="00D12DBB">
        <w:tc>
          <w:tcPr>
            <w:tcW w:w="968" w:type="pct"/>
          </w:tcPr>
          <w:p w:rsidR="00477BC6" w:rsidRPr="00B52F03" w:rsidRDefault="00477BC6" w:rsidP="00D12DBB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 w:rsidRPr="00B52F03">
              <w:rPr>
                <w:lang w:eastAsia="zh-CN"/>
              </w:rPr>
              <w:t xml:space="preserve">Составитель(и):  </w:t>
            </w:r>
          </w:p>
        </w:tc>
        <w:tc>
          <w:tcPr>
            <w:tcW w:w="4032" w:type="pct"/>
            <w:gridSpan w:val="3"/>
          </w:tcPr>
          <w:p w:rsidR="00410946" w:rsidRDefault="00410946" w:rsidP="00410946">
            <w:r>
              <w:t>Преподаватель кафедры звукорежиссуры Афанасьева М.Э.</w:t>
            </w:r>
          </w:p>
          <w:p w:rsidR="00477BC6" w:rsidRPr="00B52F03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AB3DE3" w:rsidTr="00D12DBB">
        <w:trPr>
          <w:trHeight w:val="87"/>
        </w:trPr>
        <w:tc>
          <w:tcPr>
            <w:tcW w:w="968" w:type="pct"/>
          </w:tcPr>
          <w:p w:rsidR="00AB3DE3" w:rsidRPr="00B52F03" w:rsidRDefault="00AB3DE3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AB3DE3" w:rsidRPr="0039743B" w:rsidRDefault="00AB3DE3" w:rsidP="006A3C84">
            <w:pPr>
              <w:spacing w:line="276" w:lineRule="auto"/>
              <w:jc w:val="both"/>
              <w:rPr>
                <w:highlight w:val="yellow"/>
                <w:lang w:eastAsia="zh-CN"/>
              </w:rPr>
            </w:pPr>
          </w:p>
        </w:tc>
      </w:tr>
      <w:tr w:rsidR="00AB3DE3" w:rsidRPr="00B27923" w:rsidTr="00D12DBB">
        <w:trPr>
          <w:trHeight w:val="87"/>
        </w:trPr>
        <w:tc>
          <w:tcPr>
            <w:tcW w:w="968" w:type="pct"/>
          </w:tcPr>
          <w:p w:rsidR="00AB3DE3" w:rsidRPr="00B52F03" w:rsidRDefault="00AB3DE3" w:rsidP="00D12DBB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AB3DE3" w:rsidRPr="0039743B" w:rsidRDefault="00AB3DE3" w:rsidP="006A3C84">
            <w:pPr>
              <w:spacing w:line="276" w:lineRule="auto"/>
              <w:rPr>
                <w:b/>
                <w:highlight w:val="yellow"/>
                <w:lang w:eastAsia="zh-CN"/>
              </w:rPr>
            </w:pPr>
          </w:p>
        </w:tc>
      </w:tr>
      <w:tr w:rsidR="00477BC6" w:rsidRPr="00B27923" w:rsidTr="00D12DBB">
        <w:trPr>
          <w:trHeight w:val="87"/>
        </w:trPr>
        <w:tc>
          <w:tcPr>
            <w:tcW w:w="968" w:type="pct"/>
          </w:tcPr>
          <w:p w:rsidR="00477BC6" w:rsidRPr="00B52F03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477BC6" w:rsidRPr="00B52F03" w:rsidRDefault="00477BC6" w:rsidP="00D12DBB">
            <w:pPr>
              <w:spacing w:line="276" w:lineRule="auto"/>
              <w:rPr>
                <w:lang w:eastAsia="zh-CN"/>
              </w:rPr>
            </w:pPr>
          </w:p>
        </w:tc>
      </w:tr>
      <w:tr w:rsidR="00477BC6" w:rsidRPr="00B27923" w:rsidTr="00D12DBB">
        <w:tc>
          <w:tcPr>
            <w:tcW w:w="968" w:type="pct"/>
          </w:tcPr>
          <w:p w:rsidR="00477BC6" w:rsidRPr="00B52F03" w:rsidRDefault="00477BC6" w:rsidP="00D12DBB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477BC6" w:rsidRPr="00B52F03" w:rsidRDefault="00477BC6" w:rsidP="00D12DBB">
            <w:pPr>
              <w:spacing w:line="276" w:lineRule="auto"/>
              <w:rPr>
                <w:b/>
                <w:lang w:eastAsia="zh-CN"/>
              </w:rPr>
            </w:pPr>
          </w:p>
        </w:tc>
      </w:tr>
      <w:tr w:rsidR="00477BC6" w:rsidRPr="00B27923" w:rsidTr="00D12DBB">
        <w:tc>
          <w:tcPr>
            <w:tcW w:w="5000" w:type="pct"/>
            <w:gridSpan w:val="4"/>
          </w:tcPr>
          <w:p w:rsidR="00477BC6" w:rsidRPr="00B52F03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477BC6" w:rsidRPr="00B27923" w:rsidTr="00D12DBB">
        <w:tc>
          <w:tcPr>
            <w:tcW w:w="5000" w:type="pct"/>
            <w:gridSpan w:val="4"/>
          </w:tcPr>
          <w:p w:rsidR="00477BC6" w:rsidRPr="00B52F03" w:rsidRDefault="00477BC6" w:rsidP="00D12DBB">
            <w:pPr>
              <w:spacing w:line="276" w:lineRule="auto"/>
              <w:rPr>
                <w:lang w:eastAsia="zh-CN"/>
              </w:rPr>
            </w:pPr>
            <w:r w:rsidRPr="00B52F03">
              <w:rPr>
                <w:lang w:eastAsia="zh-CN"/>
              </w:rPr>
              <w:t>УТВЕРЖДЕНО</w:t>
            </w:r>
          </w:p>
        </w:tc>
      </w:tr>
      <w:tr w:rsidR="00477BC6" w:rsidRPr="00B27923" w:rsidTr="00D12DBB">
        <w:tc>
          <w:tcPr>
            <w:tcW w:w="1760" w:type="pct"/>
            <w:gridSpan w:val="2"/>
          </w:tcPr>
          <w:p w:rsidR="00477BC6" w:rsidRPr="00B52F03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  <w:r w:rsidRPr="00B52F03">
              <w:rPr>
                <w:lang w:eastAsia="zh-CN"/>
              </w:rPr>
              <w:t>Протокол заседания кафедры</w:t>
            </w:r>
          </w:p>
        </w:tc>
        <w:tc>
          <w:tcPr>
            <w:tcW w:w="3240" w:type="pct"/>
            <w:gridSpan w:val="2"/>
          </w:tcPr>
          <w:p w:rsidR="00477BC6" w:rsidRPr="00B52F03" w:rsidRDefault="00477BC6" w:rsidP="00D12DBB">
            <w:pPr>
              <w:spacing w:line="276" w:lineRule="auto"/>
              <w:rPr>
                <w:lang w:eastAsia="zh-CN"/>
              </w:rPr>
            </w:pPr>
            <w:r w:rsidRPr="00B52F03"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477BC6" w:rsidRPr="00B27923" w:rsidTr="00D12DBB">
        <w:tc>
          <w:tcPr>
            <w:tcW w:w="1760" w:type="pct"/>
            <w:gridSpan w:val="2"/>
          </w:tcPr>
          <w:p w:rsidR="00477BC6" w:rsidRPr="00B27923" w:rsidRDefault="00477BC6" w:rsidP="00D12DBB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№ 2 от «09» сентября 2021 г.</w:t>
            </w:r>
          </w:p>
        </w:tc>
        <w:tc>
          <w:tcPr>
            <w:tcW w:w="3240" w:type="pct"/>
            <w:gridSpan w:val="2"/>
          </w:tcPr>
          <w:p w:rsidR="00477BC6" w:rsidRPr="00B27923" w:rsidRDefault="00477BC6" w:rsidP="00D12DBB">
            <w:pPr>
              <w:spacing w:line="276" w:lineRule="auto"/>
              <w:jc w:val="right"/>
              <w:rPr>
                <w:lang w:eastAsia="zh-CN"/>
              </w:rPr>
            </w:pPr>
          </w:p>
        </w:tc>
      </w:tr>
    </w:tbl>
    <w:p w:rsidR="00410946" w:rsidRDefault="00410946"/>
    <w:p w:rsidR="00410946" w:rsidRDefault="00410946">
      <w:pPr>
        <w:spacing w:after="160" w:line="259" w:lineRule="auto"/>
      </w:pPr>
      <w:r>
        <w:br w:type="page"/>
      </w:r>
    </w:p>
    <w:p w:rsidR="00410946" w:rsidRPr="00C331C2" w:rsidRDefault="00410946" w:rsidP="00410946">
      <w:pPr>
        <w:pStyle w:val="2"/>
        <w:numPr>
          <w:ilvl w:val="0"/>
          <w:numId w:val="16"/>
        </w:numPr>
        <w:jc w:val="center"/>
        <w:rPr>
          <w:rFonts w:ascii="Times New Roman" w:hAnsi="Times New Roman" w:cs="Times New Roman"/>
          <w:b/>
          <w:color w:val="auto"/>
        </w:rPr>
      </w:pPr>
      <w:bookmarkStart w:id="0" w:name="_Toc56167128"/>
      <w:r w:rsidRPr="00C331C2">
        <w:rPr>
          <w:rFonts w:ascii="Times New Roman" w:hAnsi="Times New Roman" w:cs="Times New Roman"/>
          <w:b/>
          <w:color w:val="auto"/>
        </w:rPr>
        <w:lastRenderedPageBreak/>
        <w:t>ВВЕДЕНИЕ</w:t>
      </w:r>
      <w:bookmarkEnd w:id="0"/>
    </w:p>
    <w:p w:rsidR="00410946" w:rsidRPr="00102CC0" w:rsidRDefault="00410946" w:rsidP="00410946">
      <w:pPr>
        <w:autoSpaceDE w:val="0"/>
        <w:autoSpaceDN w:val="0"/>
        <w:adjustRightInd w:val="0"/>
        <w:ind w:firstLine="567"/>
        <w:jc w:val="center"/>
        <w:rPr>
          <w:b/>
        </w:rPr>
      </w:pPr>
    </w:p>
    <w:p w:rsidR="00410946" w:rsidRPr="00102CC0" w:rsidRDefault="00410946" w:rsidP="00410946">
      <w:pPr>
        <w:autoSpaceDE w:val="0"/>
        <w:autoSpaceDN w:val="0"/>
        <w:adjustRightInd w:val="0"/>
        <w:spacing w:line="360" w:lineRule="auto"/>
        <w:ind w:firstLine="567"/>
        <w:jc w:val="both"/>
      </w:pPr>
      <w:r w:rsidRPr="00102CC0">
        <w:t xml:space="preserve">Самостоятельная работа по дисциплине </w:t>
      </w:r>
      <w:r>
        <w:rPr>
          <w:b/>
        </w:rPr>
        <w:t>«Компьютерные музыкальные программы»</w:t>
      </w:r>
      <w:r w:rsidRPr="00102CC0">
        <w:t xml:space="preserve"> является важнейшей частью образовательного процесса,  дидактическим средством развития готовности будущих бакалавров к профессиональной деятельности, средством приобретения навыков и компетенций, соответствующих ФГОС ВО.  </w:t>
      </w:r>
    </w:p>
    <w:p w:rsidR="00410946" w:rsidRDefault="00410946" w:rsidP="00410946">
      <w:pPr>
        <w:autoSpaceDE w:val="0"/>
        <w:autoSpaceDN w:val="0"/>
        <w:adjustRightInd w:val="0"/>
        <w:spacing w:line="360" w:lineRule="auto"/>
        <w:ind w:firstLine="567"/>
        <w:jc w:val="both"/>
      </w:pPr>
      <w:r w:rsidRPr="00102CC0">
        <w:t xml:space="preserve">Все виды самостоятельной работы обучающихся по дисциплине </w:t>
      </w:r>
      <w:r>
        <w:rPr>
          <w:b/>
        </w:rPr>
        <w:t>«Компьютерные музыкальные программы»</w:t>
      </w:r>
      <w:r w:rsidRPr="00102CC0">
        <w:t xml:space="preserve"> определены соответствующей рабочей программой дисциплины;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460"/>
        <w:gridCol w:w="222"/>
        <w:gridCol w:w="222"/>
        <w:gridCol w:w="222"/>
        <w:gridCol w:w="222"/>
        <w:gridCol w:w="222"/>
      </w:tblGrid>
      <w:tr w:rsidR="00410946" w:rsidRPr="00CD1071" w:rsidTr="00410946">
        <w:trPr>
          <w:trHeight w:val="315"/>
        </w:trPr>
        <w:tc>
          <w:tcPr>
            <w:tcW w:w="4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946" w:rsidRDefault="00410946" w:rsidP="00410946">
            <w:pPr>
              <w:spacing w:line="276" w:lineRule="auto"/>
              <w:rPr>
                <w:lang w:eastAsia="zh-CN"/>
              </w:rPr>
            </w:pPr>
          </w:p>
          <w:p w:rsidR="00410946" w:rsidRDefault="00410946" w:rsidP="00410946">
            <w:pPr>
              <w:spacing w:line="276" w:lineRule="auto"/>
              <w:rPr>
                <w:lang w:eastAsia="zh-CN"/>
              </w:rPr>
            </w:pPr>
            <w:r w:rsidRPr="00D04581">
              <w:rPr>
                <w:lang w:eastAsia="zh-CN"/>
              </w:rPr>
              <w:t>Общая трудоемкость дисциплины составляет</w:t>
            </w:r>
            <w:r>
              <w:rPr>
                <w:lang w:eastAsia="zh-CN"/>
              </w:rPr>
              <w:t>:</w:t>
            </w:r>
          </w:p>
          <w:p w:rsidR="00410946" w:rsidRDefault="00410946" w:rsidP="00410946">
            <w:pPr>
              <w:spacing w:line="276" w:lineRule="auto"/>
              <w:rPr>
                <w:lang w:eastAsia="zh-CN"/>
              </w:rPr>
            </w:pPr>
          </w:p>
          <w:tbl>
            <w:tblPr>
              <w:tblW w:w="4420" w:type="dxa"/>
              <w:tblInd w:w="93" w:type="dxa"/>
              <w:tblLook w:val="04A0" w:firstRow="1" w:lastRow="0" w:firstColumn="1" w:lastColumn="0" w:noHBand="0" w:noVBand="1"/>
            </w:tblPr>
            <w:tblGrid>
              <w:gridCol w:w="3620"/>
              <w:gridCol w:w="800"/>
            </w:tblGrid>
            <w:tr w:rsidR="00410946" w:rsidRPr="00714413" w:rsidTr="00D37C2D">
              <w:trPr>
                <w:trHeight w:val="375"/>
              </w:trPr>
              <w:tc>
                <w:tcPr>
                  <w:tcW w:w="362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410946" w:rsidRPr="00714413" w:rsidRDefault="00410946" w:rsidP="00410946">
                  <w:pPr>
                    <w:rPr>
                      <w:color w:val="000000"/>
                      <w:szCs w:val="28"/>
                    </w:rPr>
                  </w:pPr>
                  <w:r w:rsidRPr="00714413">
                    <w:rPr>
                      <w:color w:val="000000"/>
                      <w:szCs w:val="28"/>
                    </w:rPr>
                    <w:t>Зачетных единиц: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410946" w:rsidRPr="00714413" w:rsidRDefault="00410946" w:rsidP="00410946">
                  <w:pPr>
                    <w:rPr>
                      <w:b/>
                      <w:bCs/>
                      <w:color w:val="000000"/>
                      <w:szCs w:val="28"/>
                    </w:rPr>
                  </w:pPr>
                  <w:r w:rsidRPr="00714413">
                    <w:rPr>
                      <w:b/>
                      <w:bCs/>
                      <w:color w:val="000000"/>
                      <w:szCs w:val="28"/>
                    </w:rPr>
                    <w:t>2</w:t>
                  </w:r>
                </w:p>
              </w:tc>
            </w:tr>
            <w:tr w:rsidR="00410946" w:rsidRPr="00714413" w:rsidTr="00D37C2D">
              <w:trPr>
                <w:trHeight w:val="375"/>
              </w:trPr>
              <w:tc>
                <w:tcPr>
                  <w:tcW w:w="362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410946" w:rsidRPr="00714413" w:rsidRDefault="00410946" w:rsidP="00410946">
                  <w:pPr>
                    <w:rPr>
                      <w:color w:val="000000"/>
                      <w:szCs w:val="28"/>
                    </w:rPr>
                  </w:pPr>
                  <w:r w:rsidRPr="00714413">
                    <w:rPr>
                      <w:color w:val="000000"/>
                      <w:szCs w:val="28"/>
                    </w:rPr>
                    <w:t>Академических часов: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410946" w:rsidRPr="00714413" w:rsidRDefault="00410946" w:rsidP="00410946">
                  <w:pPr>
                    <w:rPr>
                      <w:b/>
                      <w:bCs/>
                      <w:color w:val="000000"/>
                      <w:szCs w:val="28"/>
                    </w:rPr>
                  </w:pPr>
                  <w:r w:rsidRPr="00714413">
                    <w:rPr>
                      <w:b/>
                      <w:bCs/>
                      <w:color w:val="000000"/>
                      <w:szCs w:val="28"/>
                    </w:rPr>
                    <w:t>72</w:t>
                  </w:r>
                </w:p>
              </w:tc>
            </w:tr>
            <w:tr w:rsidR="00410946" w:rsidRPr="00714413" w:rsidTr="00D37C2D">
              <w:trPr>
                <w:trHeight w:val="375"/>
              </w:trPr>
              <w:tc>
                <w:tcPr>
                  <w:tcW w:w="362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410946" w:rsidRPr="00714413" w:rsidRDefault="00410946" w:rsidP="00410946">
                  <w:pPr>
                    <w:rPr>
                      <w:color w:val="000000"/>
                      <w:szCs w:val="28"/>
                    </w:rPr>
                  </w:pPr>
                  <w:r w:rsidRPr="00714413">
                    <w:rPr>
                      <w:color w:val="000000"/>
                      <w:szCs w:val="28"/>
                    </w:rPr>
                    <w:t>Астрономических часов: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410946" w:rsidRPr="00714413" w:rsidRDefault="00410946" w:rsidP="00410946">
                  <w:pPr>
                    <w:rPr>
                      <w:b/>
                      <w:bCs/>
                      <w:color w:val="000000"/>
                      <w:szCs w:val="28"/>
                    </w:rPr>
                  </w:pPr>
                  <w:r w:rsidRPr="00714413">
                    <w:rPr>
                      <w:b/>
                      <w:bCs/>
                      <w:color w:val="000000"/>
                      <w:szCs w:val="28"/>
                    </w:rPr>
                    <w:t>54</w:t>
                  </w:r>
                </w:p>
              </w:tc>
            </w:tr>
          </w:tbl>
          <w:p w:rsidR="00410946" w:rsidRDefault="00410946" w:rsidP="00410946">
            <w:pPr>
              <w:spacing w:line="276" w:lineRule="auto"/>
              <w:rPr>
                <w:lang w:eastAsia="zh-CN"/>
              </w:rPr>
            </w:pPr>
            <w:r w:rsidRPr="005B7CA6">
              <w:rPr>
                <w:lang w:eastAsia="zh-CN"/>
              </w:rPr>
              <w:tab/>
            </w:r>
          </w:p>
          <w:p w:rsidR="00410946" w:rsidRDefault="00410946" w:rsidP="00410946">
            <w:pPr>
              <w:spacing w:line="276" w:lineRule="auto"/>
              <w:rPr>
                <w:lang w:eastAsia="zh-CN"/>
              </w:rPr>
            </w:pPr>
            <w:r w:rsidRPr="005B7CA6">
              <w:rPr>
                <w:lang w:eastAsia="zh-CN"/>
              </w:rPr>
              <w:t>По видам учебной деятельности дисциплина распределена следующим образом:</w:t>
            </w:r>
          </w:p>
          <w:p w:rsidR="00410946" w:rsidRPr="005B7CA6" w:rsidRDefault="00410946" w:rsidP="00410946">
            <w:pPr>
              <w:spacing w:line="276" w:lineRule="auto"/>
              <w:rPr>
                <w:lang w:eastAsia="zh-CN"/>
              </w:rPr>
            </w:pPr>
          </w:p>
          <w:p w:rsidR="00410946" w:rsidRPr="005B7CA6" w:rsidRDefault="00410946" w:rsidP="00410946">
            <w:pPr>
              <w:spacing w:line="276" w:lineRule="auto"/>
              <w:rPr>
                <w:lang w:eastAsia="zh-CN"/>
              </w:rPr>
            </w:pPr>
            <w:r w:rsidRPr="005B7CA6">
              <w:rPr>
                <w:lang w:eastAsia="zh-CN"/>
              </w:rPr>
              <w:t>- для очной формы обучения:</w:t>
            </w:r>
          </w:p>
          <w:p w:rsidR="00410946" w:rsidRDefault="00410946" w:rsidP="00410946">
            <w:pPr>
              <w:spacing w:line="276" w:lineRule="auto"/>
              <w:jc w:val="right"/>
              <w:rPr>
                <w:lang w:eastAsia="zh-CN"/>
              </w:rPr>
            </w:pPr>
            <w:r w:rsidRPr="005B7CA6">
              <w:rPr>
                <w:lang w:eastAsia="zh-CN"/>
              </w:rPr>
              <w:t xml:space="preserve">Таблица </w:t>
            </w:r>
            <w:r>
              <w:rPr>
                <w:lang w:eastAsia="zh-CN"/>
              </w:rPr>
              <w:t>3</w:t>
            </w: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042"/>
              <w:gridCol w:w="1027"/>
              <w:gridCol w:w="1931"/>
              <w:gridCol w:w="1007"/>
              <w:gridCol w:w="1237"/>
            </w:tblGrid>
            <w:tr w:rsidR="00410946" w:rsidRPr="001073F1" w:rsidTr="00D37C2D">
              <w:trPr>
                <w:trHeight w:val="315"/>
              </w:trPr>
              <w:tc>
                <w:tcPr>
                  <w:tcW w:w="184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10946" w:rsidRPr="001073F1" w:rsidRDefault="00410946" w:rsidP="00410946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2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10946" w:rsidRPr="001073F1" w:rsidRDefault="00410946" w:rsidP="00410946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17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10946" w:rsidRPr="001073F1" w:rsidRDefault="00410946" w:rsidP="00410946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1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10946" w:rsidRPr="001073F1" w:rsidRDefault="00410946" w:rsidP="00410946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75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410946" w:rsidRPr="001073F1" w:rsidRDefault="00410946" w:rsidP="00410946">
                  <w:pPr>
                    <w:jc w:val="center"/>
                    <w:rPr>
                      <w:color w:val="000000"/>
                    </w:rPr>
                  </w:pPr>
                </w:p>
              </w:tc>
            </w:tr>
            <w:tr w:rsidR="00410946" w:rsidRPr="001073F1" w:rsidTr="00D37C2D">
              <w:trPr>
                <w:trHeight w:val="315"/>
              </w:trPr>
              <w:tc>
                <w:tcPr>
                  <w:tcW w:w="3638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0946" w:rsidRPr="001073F1" w:rsidRDefault="00410946" w:rsidP="00410946">
                  <w:pPr>
                    <w:jc w:val="center"/>
                    <w:rPr>
                      <w:color w:val="000000"/>
                    </w:rPr>
                  </w:pPr>
                  <w:r w:rsidRPr="001073F1">
                    <w:rPr>
                      <w:color w:val="000000"/>
                    </w:rPr>
                    <w:t>Виды учебной деятельности</w:t>
                  </w:r>
                </w:p>
              </w:tc>
              <w:tc>
                <w:tcPr>
                  <w:tcW w:w="611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0946" w:rsidRPr="001073F1" w:rsidRDefault="00410946" w:rsidP="00410946">
                  <w:pPr>
                    <w:jc w:val="center"/>
                    <w:rPr>
                      <w:color w:val="000000"/>
                    </w:rPr>
                  </w:pPr>
                  <w:r w:rsidRPr="001073F1">
                    <w:rPr>
                      <w:color w:val="000000"/>
                    </w:rPr>
                    <w:t xml:space="preserve">Всего </w:t>
                  </w:r>
                </w:p>
              </w:tc>
              <w:tc>
                <w:tcPr>
                  <w:tcW w:w="75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10946" w:rsidRPr="001073F1" w:rsidRDefault="00410946" w:rsidP="00410946">
                  <w:pPr>
                    <w:jc w:val="center"/>
                    <w:rPr>
                      <w:color w:val="000000"/>
                    </w:rPr>
                  </w:pPr>
                  <w:r w:rsidRPr="001073F1">
                    <w:rPr>
                      <w:color w:val="000000"/>
                    </w:rPr>
                    <w:t>семестры</w:t>
                  </w:r>
                </w:p>
              </w:tc>
            </w:tr>
            <w:tr w:rsidR="00410946" w:rsidRPr="001073F1" w:rsidTr="00D37C2D">
              <w:trPr>
                <w:trHeight w:val="315"/>
              </w:trPr>
              <w:tc>
                <w:tcPr>
                  <w:tcW w:w="3638" w:type="pct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10946" w:rsidRPr="001073F1" w:rsidRDefault="00410946" w:rsidP="00410946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611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10946" w:rsidRPr="001073F1" w:rsidRDefault="00410946" w:rsidP="00410946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75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10946" w:rsidRPr="001073F1" w:rsidRDefault="00410946" w:rsidP="00410946">
                  <w:pPr>
                    <w:jc w:val="center"/>
                    <w:rPr>
                      <w:color w:val="000000"/>
                    </w:rPr>
                  </w:pPr>
                  <w:r w:rsidRPr="001073F1">
                    <w:rPr>
                      <w:color w:val="000000"/>
                    </w:rPr>
                    <w:t>2</w:t>
                  </w:r>
                </w:p>
              </w:tc>
            </w:tr>
            <w:tr w:rsidR="00410946" w:rsidRPr="001073F1" w:rsidTr="00D37C2D">
              <w:trPr>
                <w:trHeight w:val="315"/>
              </w:trPr>
              <w:tc>
                <w:tcPr>
                  <w:tcW w:w="363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410946" w:rsidRPr="001073F1" w:rsidRDefault="00410946" w:rsidP="00410946">
                  <w:pPr>
                    <w:rPr>
                      <w:b/>
                      <w:bCs/>
                      <w:color w:val="000000"/>
                    </w:rPr>
                  </w:pPr>
                  <w:r w:rsidRPr="001073F1">
                    <w:rPr>
                      <w:b/>
                      <w:bCs/>
                      <w:color w:val="000000"/>
                    </w:rPr>
                    <w:t>Контактная работа обучающихся, в том числе:</w:t>
                  </w:r>
                </w:p>
              </w:tc>
              <w:tc>
                <w:tcPr>
                  <w:tcW w:w="61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:rsidR="00410946" w:rsidRPr="001073F1" w:rsidRDefault="00410946" w:rsidP="00410946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1073F1">
                    <w:rPr>
                      <w:b/>
                      <w:bCs/>
                      <w:color w:val="000000"/>
                    </w:rPr>
                    <w:t>34</w:t>
                  </w:r>
                </w:p>
              </w:tc>
              <w:tc>
                <w:tcPr>
                  <w:tcW w:w="75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:rsidR="00410946" w:rsidRPr="001073F1" w:rsidRDefault="00410946" w:rsidP="00410946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1073F1">
                    <w:rPr>
                      <w:b/>
                      <w:bCs/>
                      <w:color w:val="000000"/>
                    </w:rPr>
                    <w:t>34</w:t>
                  </w:r>
                </w:p>
              </w:tc>
            </w:tr>
            <w:tr w:rsidR="00410946" w:rsidRPr="001073F1" w:rsidTr="00D37C2D">
              <w:trPr>
                <w:trHeight w:val="315"/>
              </w:trPr>
              <w:tc>
                <w:tcPr>
                  <w:tcW w:w="363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10946" w:rsidRPr="001073F1" w:rsidRDefault="00410946" w:rsidP="00410946">
                  <w:pPr>
                    <w:rPr>
                      <w:color w:val="000000"/>
                    </w:rPr>
                  </w:pPr>
                  <w:r w:rsidRPr="001073F1">
                    <w:rPr>
                      <w:color w:val="000000"/>
                    </w:rPr>
                    <w:t>Практические занятия</w:t>
                  </w:r>
                </w:p>
              </w:tc>
              <w:tc>
                <w:tcPr>
                  <w:tcW w:w="61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10946" w:rsidRPr="001073F1" w:rsidRDefault="00410946" w:rsidP="00410946">
                  <w:pPr>
                    <w:jc w:val="center"/>
                    <w:rPr>
                      <w:color w:val="000000"/>
                    </w:rPr>
                  </w:pPr>
                  <w:r w:rsidRPr="001073F1">
                    <w:rPr>
                      <w:color w:val="000000"/>
                    </w:rPr>
                    <w:t>34</w:t>
                  </w:r>
                </w:p>
              </w:tc>
              <w:tc>
                <w:tcPr>
                  <w:tcW w:w="75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10946" w:rsidRPr="001073F1" w:rsidRDefault="00410946" w:rsidP="00410946">
                  <w:pPr>
                    <w:jc w:val="center"/>
                    <w:rPr>
                      <w:color w:val="000000"/>
                    </w:rPr>
                  </w:pPr>
                  <w:r w:rsidRPr="001073F1">
                    <w:rPr>
                      <w:color w:val="000000"/>
                    </w:rPr>
                    <w:t>34</w:t>
                  </w:r>
                </w:p>
              </w:tc>
            </w:tr>
            <w:tr w:rsidR="00410946" w:rsidRPr="001073F1" w:rsidTr="00D37C2D">
              <w:trPr>
                <w:trHeight w:val="315"/>
              </w:trPr>
              <w:tc>
                <w:tcPr>
                  <w:tcW w:w="363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:rsidR="00410946" w:rsidRPr="001073F1" w:rsidRDefault="00410946" w:rsidP="00410946">
                  <w:pPr>
                    <w:rPr>
                      <w:b/>
                      <w:bCs/>
                      <w:color w:val="000000"/>
                    </w:rPr>
                  </w:pPr>
                  <w:r w:rsidRPr="001073F1">
                    <w:rPr>
                      <w:b/>
                      <w:bCs/>
                      <w:color w:val="000000"/>
                    </w:rPr>
                    <w:t xml:space="preserve">Самостоятельная работа  </w:t>
                  </w:r>
                </w:p>
              </w:tc>
              <w:tc>
                <w:tcPr>
                  <w:tcW w:w="61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:rsidR="00410946" w:rsidRPr="001073F1" w:rsidRDefault="00410946" w:rsidP="00410946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1073F1">
                    <w:rPr>
                      <w:b/>
                      <w:bCs/>
                      <w:color w:val="000000"/>
                    </w:rPr>
                    <w:t>38</w:t>
                  </w:r>
                </w:p>
              </w:tc>
              <w:tc>
                <w:tcPr>
                  <w:tcW w:w="75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:rsidR="00410946" w:rsidRPr="001073F1" w:rsidRDefault="00410946" w:rsidP="00410946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1073F1">
                    <w:rPr>
                      <w:b/>
                      <w:bCs/>
                      <w:color w:val="000000"/>
                    </w:rPr>
                    <w:t>38</w:t>
                  </w:r>
                </w:p>
              </w:tc>
            </w:tr>
            <w:tr w:rsidR="00410946" w:rsidRPr="001073F1" w:rsidTr="00D37C2D">
              <w:trPr>
                <w:trHeight w:val="330"/>
              </w:trPr>
              <w:tc>
                <w:tcPr>
                  <w:tcW w:w="2468" w:type="pct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10946" w:rsidRPr="001073F1" w:rsidRDefault="00410946" w:rsidP="00410946">
                  <w:pPr>
                    <w:rPr>
                      <w:color w:val="000000"/>
                    </w:rPr>
                  </w:pPr>
                  <w:r w:rsidRPr="001073F1">
                    <w:rPr>
                      <w:color w:val="000000"/>
                    </w:rPr>
                    <w:t>Форма промежуточной аттестации</w:t>
                  </w:r>
                </w:p>
              </w:tc>
              <w:tc>
                <w:tcPr>
                  <w:tcW w:w="117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410946" w:rsidRPr="001073F1" w:rsidRDefault="00410946" w:rsidP="00410946">
                  <w:pPr>
                    <w:rPr>
                      <w:color w:val="000000"/>
                    </w:rPr>
                  </w:pPr>
                  <w:bookmarkStart w:id="1" w:name="_GoBack"/>
                  <w:r w:rsidRPr="001073F1">
                    <w:rPr>
                      <w:color w:val="000000"/>
                    </w:rPr>
                    <w:t>экз</w:t>
                  </w:r>
                  <w:bookmarkEnd w:id="1"/>
                  <w:r w:rsidRPr="001073F1">
                    <w:rPr>
                      <w:color w:val="000000"/>
                    </w:rPr>
                    <w:t>амен</w:t>
                  </w:r>
                </w:p>
              </w:tc>
              <w:tc>
                <w:tcPr>
                  <w:tcW w:w="61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10946" w:rsidRPr="001073F1" w:rsidRDefault="00410946" w:rsidP="00410946">
                  <w:pPr>
                    <w:jc w:val="center"/>
                    <w:rPr>
                      <w:color w:val="000000"/>
                    </w:rPr>
                  </w:pPr>
                  <w:r w:rsidRPr="001073F1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75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10946" w:rsidRPr="001073F1" w:rsidRDefault="00410946" w:rsidP="00410946">
                  <w:pPr>
                    <w:jc w:val="center"/>
                    <w:rPr>
                      <w:color w:val="000000"/>
                    </w:rPr>
                  </w:pPr>
                  <w:r w:rsidRPr="001073F1">
                    <w:rPr>
                      <w:color w:val="000000"/>
                    </w:rPr>
                    <w:t> </w:t>
                  </w:r>
                </w:p>
              </w:tc>
            </w:tr>
            <w:tr w:rsidR="00410946" w:rsidRPr="001073F1" w:rsidTr="00D37C2D">
              <w:trPr>
                <w:trHeight w:val="315"/>
              </w:trPr>
              <w:tc>
                <w:tcPr>
                  <w:tcW w:w="2468" w:type="pct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10946" w:rsidRPr="001073F1" w:rsidRDefault="00410946" w:rsidP="00410946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17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410946" w:rsidRPr="001073F1" w:rsidRDefault="00410946" w:rsidP="00410946">
                  <w:pPr>
                    <w:rPr>
                      <w:color w:val="000000"/>
                    </w:rPr>
                  </w:pPr>
                  <w:r w:rsidRPr="001073F1">
                    <w:rPr>
                      <w:color w:val="000000"/>
                    </w:rPr>
                    <w:t>зачет</w:t>
                  </w:r>
                </w:p>
              </w:tc>
              <w:tc>
                <w:tcPr>
                  <w:tcW w:w="61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10946" w:rsidRPr="001073F1" w:rsidRDefault="00410946" w:rsidP="00410946">
                  <w:pPr>
                    <w:jc w:val="center"/>
                    <w:rPr>
                      <w:color w:val="000000"/>
                    </w:rPr>
                  </w:pPr>
                  <w:r w:rsidRPr="001073F1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75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10946" w:rsidRPr="001073F1" w:rsidRDefault="00410946" w:rsidP="00410946">
                  <w:pPr>
                    <w:jc w:val="center"/>
                    <w:rPr>
                      <w:color w:val="000000"/>
                    </w:rPr>
                  </w:pPr>
                  <w:r w:rsidRPr="001073F1">
                    <w:rPr>
                      <w:color w:val="000000"/>
                    </w:rPr>
                    <w:t>зач</w:t>
                  </w:r>
                </w:p>
              </w:tc>
            </w:tr>
            <w:tr w:rsidR="00410946" w:rsidRPr="001073F1" w:rsidTr="00D37C2D">
              <w:trPr>
                <w:trHeight w:val="315"/>
              </w:trPr>
              <w:tc>
                <w:tcPr>
                  <w:tcW w:w="1845" w:type="pct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:rsidR="00410946" w:rsidRPr="001073F1" w:rsidRDefault="00410946" w:rsidP="00410946">
                  <w:pPr>
                    <w:rPr>
                      <w:b/>
                      <w:bCs/>
                      <w:color w:val="000000"/>
                    </w:rPr>
                  </w:pPr>
                  <w:r w:rsidRPr="001073F1">
                    <w:rPr>
                      <w:b/>
                      <w:bCs/>
                      <w:color w:val="000000"/>
                    </w:rPr>
                    <w:t xml:space="preserve">Общая трудоемкость                                 </w:t>
                  </w:r>
                </w:p>
              </w:tc>
              <w:tc>
                <w:tcPr>
                  <w:tcW w:w="1794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hideMark/>
                </w:tcPr>
                <w:p w:rsidR="00410946" w:rsidRPr="001073F1" w:rsidRDefault="00410946" w:rsidP="00410946">
                  <w:pPr>
                    <w:rPr>
                      <w:b/>
                      <w:bCs/>
                      <w:color w:val="000000"/>
                    </w:rPr>
                  </w:pPr>
                  <w:r w:rsidRPr="001073F1">
                    <w:rPr>
                      <w:b/>
                      <w:bCs/>
                      <w:color w:val="000000"/>
                    </w:rPr>
                    <w:t>в академических часах</w:t>
                  </w:r>
                </w:p>
              </w:tc>
              <w:tc>
                <w:tcPr>
                  <w:tcW w:w="61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:rsidR="00410946" w:rsidRPr="001073F1" w:rsidRDefault="00410946" w:rsidP="00410946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1073F1">
                    <w:rPr>
                      <w:b/>
                      <w:bCs/>
                      <w:color w:val="000000"/>
                    </w:rPr>
                    <w:t>72</w:t>
                  </w:r>
                </w:p>
              </w:tc>
              <w:tc>
                <w:tcPr>
                  <w:tcW w:w="75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:rsidR="00410946" w:rsidRPr="001073F1" w:rsidRDefault="00410946" w:rsidP="00410946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1073F1">
                    <w:rPr>
                      <w:b/>
                      <w:bCs/>
                      <w:color w:val="000000"/>
                    </w:rPr>
                    <w:t>72</w:t>
                  </w:r>
                </w:p>
              </w:tc>
            </w:tr>
            <w:tr w:rsidR="00410946" w:rsidRPr="001073F1" w:rsidTr="00D37C2D">
              <w:trPr>
                <w:trHeight w:val="330"/>
              </w:trPr>
              <w:tc>
                <w:tcPr>
                  <w:tcW w:w="1845" w:type="pct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10946" w:rsidRPr="001073F1" w:rsidRDefault="00410946" w:rsidP="00410946">
                  <w:pPr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794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hideMark/>
                </w:tcPr>
                <w:p w:rsidR="00410946" w:rsidRPr="001073F1" w:rsidRDefault="00410946" w:rsidP="00410946">
                  <w:pPr>
                    <w:rPr>
                      <w:b/>
                      <w:bCs/>
                      <w:color w:val="000000"/>
                    </w:rPr>
                  </w:pPr>
                  <w:r w:rsidRPr="001073F1">
                    <w:rPr>
                      <w:b/>
                      <w:bCs/>
                      <w:color w:val="000000"/>
                    </w:rPr>
                    <w:t>в зачетных единицах</w:t>
                  </w:r>
                </w:p>
              </w:tc>
              <w:tc>
                <w:tcPr>
                  <w:tcW w:w="61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:rsidR="00410946" w:rsidRPr="001073F1" w:rsidRDefault="00410946" w:rsidP="00410946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1073F1">
                    <w:rPr>
                      <w:b/>
                      <w:bCs/>
                      <w:color w:val="000000"/>
                    </w:rPr>
                    <w:t>2</w:t>
                  </w:r>
                </w:p>
              </w:tc>
              <w:tc>
                <w:tcPr>
                  <w:tcW w:w="75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:rsidR="00410946" w:rsidRPr="001073F1" w:rsidRDefault="00410946" w:rsidP="00410946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1073F1">
                    <w:rPr>
                      <w:b/>
                      <w:bCs/>
                      <w:color w:val="000000"/>
                    </w:rPr>
                    <w:t>2</w:t>
                  </w:r>
                </w:p>
              </w:tc>
            </w:tr>
          </w:tbl>
          <w:p w:rsidR="00410946" w:rsidRDefault="00410946" w:rsidP="00410946">
            <w:pPr>
              <w:spacing w:line="276" w:lineRule="auto"/>
              <w:jc w:val="right"/>
              <w:rPr>
                <w:lang w:eastAsia="zh-CN"/>
              </w:rPr>
            </w:pPr>
          </w:p>
          <w:p w:rsidR="00410946" w:rsidRPr="005B7CA6" w:rsidRDefault="00410946" w:rsidP="00410946">
            <w:pPr>
              <w:spacing w:line="276" w:lineRule="auto"/>
              <w:jc w:val="both"/>
              <w:rPr>
                <w:lang w:eastAsia="zh-CN"/>
              </w:rPr>
            </w:pPr>
            <w:r w:rsidRPr="005B7CA6">
              <w:rPr>
                <w:lang w:eastAsia="zh-CN"/>
              </w:rPr>
              <w:t>- для заочной формы обучения:</w:t>
            </w:r>
          </w:p>
          <w:p w:rsidR="00410946" w:rsidRDefault="00410946" w:rsidP="00410946">
            <w:pPr>
              <w:spacing w:line="276" w:lineRule="auto"/>
              <w:jc w:val="right"/>
              <w:rPr>
                <w:lang w:eastAsia="zh-CN"/>
              </w:rPr>
            </w:pPr>
            <w:r w:rsidRPr="005B7CA6">
              <w:rPr>
                <w:lang w:eastAsia="zh-CN"/>
              </w:rPr>
              <w:t xml:space="preserve">Таблица </w:t>
            </w:r>
            <w:r>
              <w:rPr>
                <w:lang w:eastAsia="zh-CN"/>
              </w:rPr>
              <w:t>4</w:t>
            </w:r>
          </w:p>
          <w:p w:rsidR="00410946" w:rsidRDefault="00410946" w:rsidP="00410946">
            <w:pPr>
              <w:spacing w:line="276" w:lineRule="auto"/>
              <w:jc w:val="right"/>
              <w:rPr>
                <w:lang w:eastAsia="zh-CN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2757"/>
              <w:gridCol w:w="932"/>
              <w:gridCol w:w="1751"/>
              <w:gridCol w:w="912"/>
              <w:gridCol w:w="942"/>
              <w:gridCol w:w="940"/>
            </w:tblGrid>
            <w:tr w:rsidR="00410946" w:rsidRPr="001073F1" w:rsidTr="00D37C2D">
              <w:trPr>
                <w:trHeight w:val="315"/>
              </w:trPr>
              <w:tc>
                <w:tcPr>
                  <w:tcW w:w="3303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0946" w:rsidRPr="001073F1" w:rsidRDefault="00410946" w:rsidP="00410946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rFonts w:eastAsia="Calibri"/>
                    </w:rPr>
                    <w:t xml:space="preserve"> </w:t>
                  </w:r>
                  <w:r w:rsidRPr="001073F1">
                    <w:rPr>
                      <w:color w:val="000000"/>
                    </w:rPr>
                    <w:t>Виды учебной деятельности</w:t>
                  </w:r>
                </w:p>
              </w:tc>
              <w:tc>
                <w:tcPr>
                  <w:tcW w:w="554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10946" w:rsidRPr="001073F1" w:rsidRDefault="00410946" w:rsidP="00410946">
                  <w:pPr>
                    <w:jc w:val="center"/>
                    <w:rPr>
                      <w:color w:val="000000"/>
                    </w:rPr>
                  </w:pPr>
                  <w:r w:rsidRPr="001073F1">
                    <w:rPr>
                      <w:color w:val="000000"/>
                    </w:rPr>
                    <w:t xml:space="preserve">Всего </w:t>
                  </w:r>
                </w:p>
              </w:tc>
              <w:tc>
                <w:tcPr>
                  <w:tcW w:w="1143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10946" w:rsidRPr="001073F1" w:rsidRDefault="00410946" w:rsidP="00410946">
                  <w:pPr>
                    <w:jc w:val="center"/>
                    <w:rPr>
                      <w:color w:val="000000"/>
                    </w:rPr>
                  </w:pPr>
                  <w:r w:rsidRPr="001073F1">
                    <w:rPr>
                      <w:color w:val="000000"/>
                    </w:rPr>
                    <w:t>семестры</w:t>
                  </w:r>
                </w:p>
              </w:tc>
            </w:tr>
            <w:tr w:rsidR="00410946" w:rsidRPr="001073F1" w:rsidTr="00D37C2D">
              <w:trPr>
                <w:trHeight w:val="315"/>
              </w:trPr>
              <w:tc>
                <w:tcPr>
                  <w:tcW w:w="3303" w:type="pct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10946" w:rsidRPr="001073F1" w:rsidRDefault="00410946" w:rsidP="00410946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554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10946" w:rsidRPr="001073F1" w:rsidRDefault="00410946" w:rsidP="00410946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57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10946" w:rsidRPr="001073F1" w:rsidRDefault="00410946" w:rsidP="00410946">
                  <w:pPr>
                    <w:jc w:val="center"/>
                    <w:rPr>
                      <w:color w:val="000000"/>
                    </w:rPr>
                  </w:pPr>
                  <w:r w:rsidRPr="001073F1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5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10946" w:rsidRPr="001073F1" w:rsidRDefault="00410946" w:rsidP="00410946">
                  <w:pPr>
                    <w:jc w:val="center"/>
                    <w:rPr>
                      <w:color w:val="000000"/>
                    </w:rPr>
                  </w:pPr>
                  <w:r w:rsidRPr="001073F1">
                    <w:rPr>
                      <w:color w:val="000000"/>
                    </w:rPr>
                    <w:t>3</w:t>
                  </w:r>
                </w:p>
              </w:tc>
            </w:tr>
            <w:tr w:rsidR="00410946" w:rsidRPr="001073F1" w:rsidTr="00D37C2D">
              <w:trPr>
                <w:trHeight w:val="315"/>
              </w:trPr>
              <w:tc>
                <w:tcPr>
                  <w:tcW w:w="330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410946" w:rsidRPr="001073F1" w:rsidRDefault="00410946" w:rsidP="00410946">
                  <w:pPr>
                    <w:rPr>
                      <w:b/>
                      <w:bCs/>
                      <w:color w:val="000000"/>
                    </w:rPr>
                  </w:pPr>
                  <w:r w:rsidRPr="001073F1">
                    <w:rPr>
                      <w:b/>
                      <w:bCs/>
                      <w:color w:val="000000"/>
                    </w:rPr>
                    <w:t>Контактная работа обучающихся, в том числе:</w:t>
                  </w:r>
                </w:p>
              </w:tc>
              <w:tc>
                <w:tcPr>
                  <w:tcW w:w="55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:rsidR="00410946" w:rsidRPr="001073F1" w:rsidRDefault="00410946" w:rsidP="00410946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1073F1">
                    <w:rPr>
                      <w:b/>
                      <w:bCs/>
                      <w:color w:val="000000"/>
                    </w:rPr>
                    <w:t>6</w:t>
                  </w:r>
                </w:p>
              </w:tc>
              <w:tc>
                <w:tcPr>
                  <w:tcW w:w="57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:rsidR="00410946" w:rsidRPr="001073F1" w:rsidRDefault="00410946" w:rsidP="00410946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1073F1">
                    <w:rPr>
                      <w:b/>
                      <w:bCs/>
                      <w:color w:val="000000"/>
                    </w:rPr>
                    <w:t>4</w:t>
                  </w:r>
                </w:p>
              </w:tc>
              <w:tc>
                <w:tcPr>
                  <w:tcW w:w="5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:rsidR="00410946" w:rsidRPr="001073F1" w:rsidRDefault="00410946" w:rsidP="00410946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1073F1">
                    <w:rPr>
                      <w:b/>
                      <w:bCs/>
                      <w:color w:val="000000"/>
                    </w:rPr>
                    <w:t>2</w:t>
                  </w:r>
                </w:p>
              </w:tc>
            </w:tr>
            <w:tr w:rsidR="00410946" w:rsidRPr="001073F1" w:rsidTr="00D37C2D">
              <w:trPr>
                <w:trHeight w:val="315"/>
              </w:trPr>
              <w:tc>
                <w:tcPr>
                  <w:tcW w:w="330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10946" w:rsidRPr="001073F1" w:rsidRDefault="00410946" w:rsidP="00410946">
                  <w:pPr>
                    <w:rPr>
                      <w:color w:val="000000"/>
                    </w:rPr>
                  </w:pPr>
                  <w:r w:rsidRPr="001073F1">
                    <w:rPr>
                      <w:color w:val="000000"/>
                    </w:rPr>
                    <w:t>Практические занятия</w:t>
                  </w:r>
                </w:p>
              </w:tc>
              <w:tc>
                <w:tcPr>
                  <w:tcW w:w="55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10946" w:rsidRPr="001073F1" w:rsidRDefault="00410946" w:rsidP="00410946">
                  <w:pPr>
                    <w:jc w:val="center"/>
                    <w:rPr>
                      <w:color w:val="000000"/>
                    </w:rPr>
                  </w:pPr>
                  <w:r w:rsidRPr="001073F1">
                    <w:rPr>
                      <w:color w:val="000000"/>
                    </w:rPr>
                    <w:t>6</w:t>
                  </w:r>
                </w:p>
              </w:tc>
              <w:tc>
                <w:tcPr>
                  <w:tcW w:w="57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10946" w:rsidRPr="001073F1" w:rsidRDefault="00410946" w:rsidP="00410946">
                  <w:pPr>
                    <w:jc w:val="center"/>
                    <w:rPr>
                      <w:color w:val="000000"/>
                    </w:rPr>
                  </w:pPr>
                  <w:r w:rsidRPr="001073F1"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5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10946" w:rsidRPr="001073F1" w:rsidRDefault="00410946" w:rsidP="00410946">
                  <w:pPr>
                    <w:jc w:val="center"/>
                    <w:rPr>
                      <w:color w:val="000000"/>
                    </w:rPr>
                  </w:pPr>
                  <w:r w:rsidRPr="001073F1">
                    <w:rPr>
                      <w:color w:val="000000"/>
                    </w:rPr>
                    <w:t>2</w:t>
                  </w:r>
                </w:p>
              </w:tc>
            </w:tr>
            <w:tr w:rsidR="00410946" w:rsidRPr="001073F1" w:rsidTr="00D37C2D">
              <w:trPr>
                <w:trHeight w:val="315"/>
              </w:trPr>
              <w:tc>
                <w:tcPr>
                  <w:tcW w:w="330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:rsidR="00410946" w:rsidRPr="001073F1" w:rsidRDefault="00410946" w:rsidP="00410946">
                  <w:pPr>
                    <w:rPr>
                      <w:b/>
                      <w:bCs/>
                      <w:color w:val="000000"/>
                    </w:rPr>
                  </w:pPr>
                  <w:r w:rsidRPr="001073F1">
                    <w:rPr>
                      <w:b/>
                      <w:bCs/>
                      <w:color w:val="000000"/>
                    </w:rPr>
                    <w:t xml:space="preserve">Самостоятельная работа  </w:t>
                  </w:r>
                </w:p>
              </w:tc>
              <w:tc>
                <w:tcPr>
                  <w:tcW w:w="55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:rsidR="00410946" w:rsidRPr="001073F1" w:rsidRDefault="00410946" w:rsidP="00410946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1073F1">
                    <w:rPr>
                      <w:b/>
                      <w:bCs/>
                      <w:color w:val="000000"/>
                    </w:rPr>
                    <w:t>62</w:t>
                  </w:r>
                </w:p>
              </w:tc>
              <w:tc>
                <w:tcPr>
                  <w:tcW w:w="57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:rsidR="00410946" w:rsidRPr="001073F1" w:rsidRDefault="00410946" w:rsidP="00410946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1073F1">
                    <w:rPr>
                      <w:b/>
                      <w:bCs/>
                      <w:color w:val="000000"/>
                    </w:rPr>
                    <w:t>32</w:t>
                  </w:r>
                </w:p>
              </w:tc>
              <w:tc>
                <w:tcPr>
                  <w:tcW w:w="5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:rsidR="00410946" w:rsidRPr="001073F1" w:rsidRDefault="00410946" w:rsidP="00410946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1073F1">
                    <w:rPr>
                      <w:b/>
                      <w:bCs/>
                      <w:color w:val="000000"/>
                    </w:rPr>
                    <w:t>30</w:t>
                  </w:r>
                </w:p>
              </w:tc>
            </w:tr>
            <w:tr w:rsidR="00410946" w:rsidRPr="001073F1" w:rsidTr="00D37C2D">
              <w:trPr>
                <w:trHeight w:val="330"/>
              </w:trPr>
              <w:tc>
                <w:tcPr>
                  <w:tcW w:w="2240" w:type="pct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10946" w:rsidRPr="001073F1" w:rsidRDefault="00410946" w:rsidP="00410946">
                  <w:pPr>
                    <w:rPr>
                      <w:color w:val="000000"/>
                    </w:rPr>
                  </w:pPr>
                  <w:r w:rsidRPr="001073F1">
                    <w:rPr>
                      <w:color w:val="000000"/>
                    </w:rPr>
                    <w:t>Форма промежуточной аттестации</w:t>
                  </w:r>
                </w:p>
              </w:tc>
              <w:tc>
                <w:tcPr>
                  <w:tcW w:w="106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410946" w:rsidRPr="001073F1" w:rsidRDefault="00410946" w:rsidP="00410946">
                  <w:pPr>
                    <w:rPr>
                      <w:color w:val="000000"/>
                    </w:rPr>
                  </w:pPr>
                  <w:r w:rsidRPr="001073F1">
                    <w:rPr>
                      <w:color w:val="000000"/>
                    </w:rPr>
                    <w:t>экзамен</w:t>
                  </w:r>
                </w:p>
              </w:tc>
              <w:tc>
                <w:tcPr>
                  <w:tcW w:w="55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10946" w:rsidRPr="001073F1" w:rsidRDefault="00410946" w:rsidP="00410946">
                  <w:pPr>
                    <w:jc w:val="center"/>
                    <w:rPr>
                      <w:color w:val="000000"/>
                    </w:rPr>
                  </w:pPr>
                  <w:r w:rsidRPr="001073F1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57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10946" w:rsidRPr="001073F1" w:rsidRDefault="00410946" w:rsidP="00410946">
                  <w:pPr>
                    <w:jc w:val="center"/>
                    <w:rPr>
                      <w:color w:val="000000"/>
                    </w:rPr>
                  </w:pPr>
                  <w:r w:rsidRPr="001073F1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5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10946" w:rsidRPr="001073F1" w:rsidRDefault="00410946" w:rsidP="00410946">
                  <w:pPr>
                    <w:jc w:val="center"/>
                    <w:rPr>
                      <w:color w:val="000000"/>
                    </w:rPr>
                  </w:pPr>
                  <w:r w:rsidRPr="001073F1">
                    <w:rPr>
                      <w:color w:val="000000"/>
                    </w:rPr>
                    <w:t> </w:t>
                  </w:r>
                </w:p>
              </w:tc>
            </w:tr>
            <w:tr w:rsidR="00410946" w:rsidRPr="001073F1" w:rsidTr="00D37C2D">
              <w:trPr>
                <w:trHeight w:val="315"/>
              </w:trPr>
              <w:tc>
                <w:tcPr>
                  <w:tcW w:w="2240" w:type="pct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10946" w:rsidRPr="001073F1" w:rsidRDefault="00410946" w:rsidP="00410946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06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410946" w:rsidRPr="001073F1" w:rsidRDefault="00410946" w:rsidP="00410946">
                  <w:pPr>
                    <w:rPr>
                      <w:color w:val="000000"/>
                    </w:rPr>
                  </w:pPr>
                  <w:r w:rsidRPr="001073F1">
                    <w:rPr>
                      <w:color w:val="000000"/>
                    </w:rPr>
                    <w:t>зачет</w:t>
                  </w:r>
                </w:p>
              </w:tc>
              <w:tc>
                <w:tcPr>
                  <w:tcW w:w="55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410946" w:rsidRPr="001073F1" w:rsidRDefault="00410946" w:rsidP="00410946">
                  <w:pPr>
                    <w:jc w:val="center"/>
                    <w:rPr>
                      <w:color w:val="000000"/>
                    </w:rPr>
                  </w:pPr>
                  <w:r w:rsidRPr="001073F1"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57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10946" w:rsidRPr="001073F1" w:rsidRDefault="00410946" w:rsidP="00410946">
                  <w:pPr>
                    <w:jc w:val="center"/>
                    <w:rPr>
                      <w:color w:val="000000"/>
                    </w:rPr>
                  </w:pPr>
                  <w:r w:rsidRPr="001073F1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5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10946" w:rsidRPr="001073F1" w:rsidRDefault="00410946" w:rsidP="00410946">
                  <w:pPr>
                    <w:jc w:val="center"/>
                    <w:rPr>
                      <w:color w:val="000000"/>
                    </w:rPr>
                  </w:pPr>
                  <w:r w:rsidRPr="001073F1">
                    <w:rPr>
                      <w:color w:val="000000"/>
                    </w:rPr>
                    <w:t>4</w:t>
                  </w:r>
                </w:p>
              </w:tc>
            </w:tr>
            <w:tr w:rsidR="00410946" w:rsidRPr="001073F1" w:rsidTr="00D37C2D">
              <w:trPr>
                <w:trHeight w:val="315"/>
              </w:trPr>
              <w:tc>
                <w:tcPr>
                  <w:tcW w:w="1674" w:type="pct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:rsidR="00410946" w:rsidRPr="001073F1" w:rsidRDefault="00410946" w:rsidP="00410946">
                  <w:pPr>
                    <w:rPr>
                      <w:b/>
                      <w:bCs/>
                      <w:color w:val="000000"/>
                    </w:rPr>
                  </w:pPr>
                  <w:r w:rsidRPr="001073F1">
                    <w:rPr>
                      <w:b/>
                      <w:bCs/>
                      <w:color w:val="000000"/>
                    </w:rPr>
                    <w:t xml:space="preserve">Общая трудоемкость                                 </w:t>
                  </w:r>
                </w:p>
              </w:tc>
              <w:tc>
                <w:tcPr>
                  <w:tcW w:w="1629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hideMark/>
                </w:tcPr>
                <w:p w:rsidR="00410946" w:rsidRPr="001073F1" w:rsidRDefault="00410946" w:rsidP="00410946">
                  <w:pPr>
                    <w:rPr>
                      <w:b/>
                      <w:bCs/>
                      <w:color w:val="000000"/>
                    </w:rPr>
                  </w:pPr>
                  <w:r w:rsidRPr="001073F1">
                    <w:rPr>
                      <w:b/>
                      <w:bCs/>
                      <w:color w:val="000000"/>
                    </w:rPr>
                    <w:t>в академических часах</w:t>
                  </w:r>
                </w:p>
              </w:tc>
              <w:tc>
                <w:tcPr>
                  <w:tcW w:w="55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:rsidR="00410946" w:rsidRPr="001073F1" w:rsidRDefault="00410946" w:rsidP="00410946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1073F1">
                    <w:rPr>
                      <w:b/>
                      <w:bCs/>
                      <w:color w:val="000000"/>
                    </w:rPr>
                    <w:t>72</w:t>
                  </w:r>
                </w:p>
              </w:tc>
              <w:tc>
                <w:tcPr>
                  <w:tcW w:w="57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:rsidR="00410946" w:rsidRPr="001073F1" w:rsidRDefault="00410946" w:rsidP="00410946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1073F1">
                    <w:rPr>
                      <w:b/>
                      <w:bCs/>
                      <w:color w:val="000000"/>
                    </w:rPr>
                    <w:t>36</w:t>
                  </w:r>
                </w:p>
              </w:tc>
              <w:tc>
                <w:tcPr>
                  <w:tcW w:w="5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:rsidR="00410946" w:rsidRPr="001073F1" w:rsidRDefault="00410946" w:rsidP="00410946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1073F1">
                    <w:rPr>
                      <w:b/>
                      <w:bCs/>
                      <w:color w:val="000000"/>
                    </w:rPr>
                    <w:t>36</w:t>
                  </w:r>
                </w:p>
              </w:tc>
            </w:tr>
            <w:tr w:rsidR="00410946" w:rsidRPr="001073F1" w:rsidTr="00D37C2D">
              <w:trPr>
                <w:trHeight w:val="330"/>
              </w:trPr>
              <w:tc>
                <w:tcPr>
                  <w:tcW w:w="1674" w:type="pct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10946" w:rsidRPr="001073F1" w:rsidRDefault="00410946" w:rsidP="00410946">
                  <w:pPr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629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hideMark/>
                </w:tcPr>
                <w:p w:rsidR="00410946" w:rsidRPr="001073F1" w:rsidRDefault="00410946" w:rsidP="00410946">
                  <w:pPr>
                    <w:rPr>
                      <w:b/>
                      <w:bCs/>
                      <w:color w:val="000000"/>
                    </w:rPr>
                  </w:pPr>
                  <w:r w:rsidRPr="001073F1">
                    <w:rPr>
                      <w:b/>
                      <w:bCs/>
                      <w:color w:val="000000"/>
                    </w:rPr>
                    <w:t>в зачетных единицах</w:t>
                  </w:r>
                </w:p>
              </w:tc>
              <w:tc>
                <w:tcPr>
                  <w:tcW w:w="55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:rsidR="00410946" w:rsidRPr="001073F1" w:rsidRDefault="00410946" w:rsidP="00410946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1073F1">
                    <w:rPr>
                      <w:b/>
                      <w:bCs/>
                      <w:color w:val="000000"/>
                    </w:rPr>
                    <w:t>2</w:t>
                  </w:r>
                </w:p>
              </w:tc>
              <w:tc>
                <w:tcPr>
                  <w:tcW w:w="572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:rsidR="00410946" w:rsidRPr="001073F1" w:rsidRDefault="00410946" w:rsidP="00410946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1073F1">
                    <w:rPr>
                      <w:b/>
                      <w:bCs/>
                      <w:color w:val="000000"/>
                    </w:rPr>
                    <w:t>1</w:t>
                  </w:r>
                </w:p>
              </w:tc>
              <w:tc>
                <w:tcPr>
                  <w:tcW w:w="57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:rsidR="00410946" w:rsidRPr="001073F1" w:rsidRDefault="00410946" w:rsidP="00410946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1073F1">
                    <w:rPr>
                      <w:b/>
                      <w:bCs/>
                      <w:color w:val="000000"/>
                    </w:rPr>
                    <w:t>1</w:t>
                  </w:r>
                </w:p>
              </w:tc>
            </w:tr>
          </w:tbl>
          <w:p w:rsidR="00410946" w:rsidRPr="00CD1071" w:rsidRDefault="00410946" w:rsidP="00410946">
            <w:pPr>
              <w:spacing w:after="160" w:line="259" w:lineRule="auto"/>
              <w:rPr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946" w:rsidRPr="00CD1071" w:rsidRDefault="00410946" w:rsidP="00D37C2D">
            <w:pPr>
              <w:rPr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946" w:rsidRPr="00CD1071" w:rsidRDefault="00410946" w:rsidP="00D37C2D">
            <w:pPr>
              <w:rPr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0946" w:rsidRPr="00CD1071" w:rsidRDefault="00410946" w:rsidP="00D37C2D">
            <w:pPr>
              <w:jc w:val="center"/>
              <w:rPr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0946" w:rsidRPr="00CD1071" w:rsidRDefault="00410946" w:rsidP="00D37C2D">
            <w:pPr>
              <w:jc w:val="center"/>
              <w:rPr>
                <w:color w:val="000000"/>
              </w:rPr>
            </w:pPr>
          </w:p>
        </w:tc>
        <w:tc>
          <w:tcPr>
            <w:tcW w:w="1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0946" w:rsidRPr="00CD1071" w:rsidRDefault="00410946" w:rsidP="00D37C2D">
            <w:pPr>
              <w:jc w:val="center"/>
              <w:rPr>
                <w:color w:val="000000"/>
              </w:rPr>
            </w:pPr>
          </w:p>
        </w:tc>
      </w:tr>
    </w:tbl>
    <w:p w:rsidR="00410946" w:rsidRPr="00102CC0" w:rsidRDefault="00410946" w:rsidP="00410946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t>Важным элементом самостоятельной работы является развитие навыков самоконтроля освоения компетенций, которыми должен овладеть обучающийся.</w:t>
      </w:r>
    </w:p>
    <w:p w:rsidR="00410946" w:rsidRDefault="00410946" w:rsidP="00410946">
      <w:pPr>
        <w:spacing w:line="276" w:lineRule="auto"/>
        <w:jc w:val="both"/>
        <w:rPr>
          <w:b/>
        </w:rPr>
      </w:pPr>
    </w:p>
    <w:p w:rsidR="00410946" w:rsidRPr="00102CC0" w:rsidRDefault="00410946" w:rsidP="00410946">
      <w:pPr>
        <w:spacing w:line="276" w:lineRule="auto"/>
        <w:jc w:val="both"/>
      </w:pPr>
      <w:r w:rsidRPr="00102CC0">
        <w:rPr>
          <w:b/>
        </w:rPr>
        <w:t>Целью самостоятельной работы</w:t>
      </w:r>
      <w:r w:rsidRPr="00102CC0">
        <w:t xml:space="preserve"> студентов является овладение фундаментальными знания ми, профессиональными умениями и навыками деятельности по профилю, опытом соответствующей практической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410946" w:rsidRDefault="00410946" w:rsidP="00410946">
      <w:pPr>
        <w:spacing w:line="276" w:lineRule="auto"/>
        <w:jc w:val="both"/>
        <w:rPr>
          <w:b/>
        </w:rPr>
      </w:pPr>
    </w:p>
    <w:p w:rsidR="00410946" w:rsidRPr="00102CC0" w:rsidRDefault="00410946" w:rsidP="00410946">
      <w:pPr>
        <w:spacing w:line="276" w:lineRule="auto"/>
        <w:jc w:val="both"/>
        <w:rPr>
          <w:b/>
        </w:rPr>
      </w:pPr>
      <w:r w:rsidRPr="00102CC0">
        <w:rPr>
          <w:b/>
        </w:rPr>
        <w:t xml:space="preserve">Задачами самостоятельной работы студентов  являются: </w:t>
      </w:r>
    </w:p>
    <w:p w:rsidR="00410946" w:rsidRPr="00102CC0" w:rsidRDefault="00410946" w:rsidP="00410946">
      <w:pPr>
        <w:pStyle w:val="a9"/>
        <w:numPr>
          <w:ilvl w:val="0"/>
          <w:numId w:val="22"/>
        </w:numPr>
        <w:spacing w:line="276" w:lineRule="auto"/>
        <w:jc w:val="both"/>
      </w:pPr>
      <w:r w:rsidRPr="00102CC0">
        <w:t>систематизация и закрепление полученных теоретических знаний и практических умений студентов;</w:t>
      </w:r>
    </w:p>
    <w:p w:rsidR="00410946" w:rsidRPr="00102CC0" w:rsidRDefault="00410946" w:rsidP="00410946">
      <w:pPr>
        <w:pStyle w:val="a9"/>
        <w:numPr>
          <w:ilvl w:val="0"/>
          <w:numId w:val="22"/>
        </w:numPr>
        <w:spacing w:line="276" w:lineRule="auto"/>
        <w:jc w:val="both"/>
      </w:pPr>
      <w:r w:rsidRPr="00102CC0">
        <w:t>углубление и расширение теоретических знаний;</w:t>
      </w:r>
    </w:p>
    <w:p w:rsidR="00410946" w:rsidRPr="00102CC0" w:rsidRDefault="00410946" w:rsidP="00410946">
      <w:pPr>
        <w:pStyle w:val="a9"/>
        <w:numPr>
          <w:ilvl w:val="0"/>
          <w:numId w:val="22"/>
        </w:numPr>
        <w:spacing w:line="276" w:lineRule="auto"/>
        <w:jc w:val="both"/>
      </w:pPr>
      <w:r w:rsidRPr="00102CC0"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410946" w:rsidRPr="00102CC0" w:rsidRDefault="00410946" w:rsidP="00410946">
      <w:pPr>
        <w:pStyle w:val="a9"/>
        <w:numPr>
          <w:ilvl w:val="0"/>
          <w:numId w:val="22"/>
        </w:numPr>
        <w:spacing w:line="276" w:lineRule="auto"/>
        <w:jc w:val="both"/>
      </w:pPr>
      <w:r w:rsidRPr="00102CC0"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410946" w:rsidRPr="00102CC0" w:rsidRDefault="00410946" w:rsidP="00410946">
      <w:pPr>
        <w:pStyle w:val="a9"/>
        <w:numPr>
          <w:ilvl w:val="0"/>
          <w:numId w:val="22"/>
        </w:numPr>
        <w:spacing w:line="276" w:lineRule="auto"/>
        <w:jc w:val="both"/>
      </w:pPr>
      <w:r w:rsidRPr="00102CC0"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410946" w:rsidRPr="00102CC0" w:rsidRDefault="00410946" w:rsidP="00410946">
      <w:pPr>
        <w:pStyle w:val="a9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</w:pPr>
      <w:r w:rsidRPr="00102CC0">
        <w:t>развитие исследовательских умений;</w:t>
      </w:r>
    </w:p>
    <w:p w:rsidR="00410946" w:rsidRPr="00102CC0" w:rsidRDefault="00410946" w:rsidP="00410946">
      <w:pPr>
        <w:pStyle w:val="a9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</w:pPr>
      <w:r w:rsidRPr="00102CC0">
        <w:t>использование материала, собранного и полученного в ходе самостоятельных занятий  как способ эффективной подготовки к написанию  выпускной квалификационной работы.</w:t>
      </w:r>
    </w:p>
    <w:p w:rsidR="00410946" w:rsidRDefault="00410946" w:rsidP="00410946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rPr>
          <w:iCs/>
        </w:rPr>
        <w:t>Обязательная самостоятельная работа</w:t>
      </w:r>
      <w:r w:rsidRPr="00102CC0">
        <w:rPr>
          <w:i/>
          <w:iCs/>
        </w:rPr>
        <w:t xml:space="preserve"> </w:t>
      </w:r>
      <w:r w:rsidRPr="00102CC0">
        <w:t xml:space="preserve"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других форм текущего контроля. </w:t>
      </w:r>
    </w:p>
    <w:p w:rsidR="00410946" w:rsidRPr="00102CC0" w:rsidRDefault="00410946" w:rsidP="00410946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rPr>
          <w:iCs/>
        </w:rPr>
        <w:t>Контролируемая самостоятельная работа</w:t>
      </w:r>
      <w:r w:rsidRPr="00102CC0">
        <w:rPr>
          <w:i/>
          <w:iCs/>
        </w:rPr>
        <w:t xml:space="preserve"> </w:t>
      </w:r>
      <w:r w:rsidRPr="00102CC0">
        <w:t xml:space="preserve"> 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:rsidR="00410946" w:rsidRPr="00102CC0" w:rsidRDefault="00410946" w:rsidP="00410946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102CC0"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(межпредметных связей, перспективных знаний и др.).</w:t>
      </w:r>
    </w:p>
    <w:p w:rsidR="00410946" w:rsidRDefault="00410946" w:rsidP="00410946">
      <w:pPr>
        <w:spacing w:after="160" w:line="259" w:lineRule="auto"/>
        <w:rPr>
          <w:bCs/>
          <w:iCs/>
          <w:u w:val="single"/>
        </w:rPr>
      </w:pPr>
      <w:r>
        <w:rPr>
          <w:bCs/>
          <w:iCs/>
          <w:u w:val="single"/>
        </w:rPr>
        <w:br w:type="page"/>
      </w:r>
    </w:p>
    <w:p w:rsidR="00410946" w:rsidRPr="00C331C2" w:rsidRDefault="00410946" w:rsidP="00410946">
      <w:pPr>
        <w:pStyle w:val="2"/>
        <w:numPr>
          <w:ilvl w:val="0"/>
          <w:numId w:val="16"/>
        </w:numPr>
        <w:jc w:val="center"/>
        <w:rPr>
          <w:rFonts w:ascii="Times New Roman" w:hAnsi="Times New Roman" w:cs="Times New Roman"/>
          <w:b/>
          <w:color w:val="auto"/>
        </w:rPr>
      </w:pPr>
      <w:bookmarkStart w:id="2" w:name="_Toc56167129"/>
      <w:r w:rsidRPr="00C331C2">
        <w:rPr>
          <w:rFonts w:ascii="Times New Roman" w:hAnsi="Times New Roman" w:cs="Times New Roman"/>
          <w:b/>
          <w:color w:val="auto"/>
        </w:rPr>
        <w:t>ФОРМЫ САМОСТОЯТЕЛЬНОЙ РАБОТЫ ОБУЧАЮЩИХСЯ</w:t>
      </w:r>
      <w:bookmarkEnd w:id="2"/>
    </w:p>
    <w:p w:rsidR="00410946" w:rsidRPr="00102CC0" w:rsidRDefault="00410946" w:rsidP="00410946"/>
    <w:p w:rsidR="00410946" w:rsidRPr="00C921F2" w:rsidRDefault="00410946" w:rsidP="00410946">
      <w:pPr>
        <w:rPr>
          <w:color w:val="FF0000"/>
          <w:u w:val="single"/>
          <w:lang w:eastAsia="zh-CN"/>
        </w:rPr>
      </w:pPr>
      <w:r w:rsidRPr="00C921F2">
        <w:rPr>
          <w:lang w:eastAsia="zh-CN"/>
        </w:rPr>
        <w:t xml:space="preserve">Форма обучения </w:t>
      </w:r>
      <w:r w:rsidRPr="00C921F2">
        <w:rPr>
          <w:b/>
          <w:u w:val="single"/>
          <w:lang w:eastAsia="zh-CN"/>
        </w:rPr>
        <w:t>очная</w:t>
      </w:r>
    </w:p>
    <w:p w:rsidR="00410946" w:rsidRPr="00102CC0" w:rsidRDefault="00410946" w:rsidP="00410946">
      <w:pPr>
        <w:tabs>
          <w:tab w:val="right" w:leader="underscore" w:pos="8505"/>
        </w:tabs>
        <w:ind w:firstLine="540"/>
        <w:jc w:val="right"/>
        <w:rPr>
          <w:b/>
          <w:bCs/>
          <w:iCs/>
        </w:rPr>
      </w:pPr>
      <w:r>
        <w:rPr>
          <w:b/>
          <w:bCs/>
          <w:iCs/>
        </w:rPr>
        <w:t>Таблица 3</w:t>
      </w:r>
    </w:p>
    <w:tbl>
      <w:tblPr>
        <w:tblW w:w="9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"/>
        <w:gridCol w:w="3087"/>
        <w:gridCol w:w="4042"/>
        <w:gridCol w:w="1724"/>
      </w:tblGrid>
      <w:tr w:rsidR="00410946" w:rsidRPr="00102CC0" w:rsidTr="00D37C2D">
        <w:tc>
          <w:tcPr>
            <w:tcW w:w="634" w:type="dxa"/>
            <w:shd w:val="clear" w:color="auto" w:fill="D9D9D9" w:themeFill="background1" w:themeFillShade="D9"/>
            <w:vAlign w:val="center"/>
          </w:tcPr>
          <w:p w:rsidR="00410946" w:rsidRPr="00102CC0" w:rsidRDefault="00410946" w:rsidP="00D37C2D">
            <w:pPr>
              <w:jc w:val="center"/>
              <w:rPr>
                <w:iCs/>
              </w:rPr>
            </w:pPr>
            <w:r w:rsidRPr="00102CC0">
              <w:rPr>
                <w:iCs/>
              </w:rPr>
              <w:t>№</w:t>
            </w:r>
          </w:p>
          <w:p w:rsidR="00410946" w:rsidRPr="00102CC0" w:rsidRDefault="00410946" w:rsidP="00D37C2D">
            <w:pPr>
              <w:jc w:val="center"/>
              <w:rPr>
                <w:iCs/>
              </w:rPr>
            </w:pPr>
            <w:r w:rsidRPr="00102CC0">
              <w:rPr>
                <w:iCs/>
              </w:rPr>
              <w:t>п/п</w:t>
            </w:r>
          </w:p>
        </w:tc>
        <w:tc>
          <w:tcPr>
            <w:tcW w:w="3087" w:type="dxa"/>
            <w:shd w:val="clear" w:color="auto" w:fill="D9D9D9" w:themeFill="background1" w:themeFillShade="D9"/>
            <w:vAlign w:val="center"/>
          </w:tcPr>
          <w:p w:rsidR="00410946" w:rsidRPr="00102CC0" w:rsidRDefault="00CF2DC6" w:rsidP="00D37C2D">
            <w:pPr>
              <w:jc w:val="center"/>
              <w:rPr>
                <w:iCs/>
              </w:rPr>
            </w:pPr>
            <w:r>
              <w:rPr>
                <w:iCs/>
              </w:rPr>
              <w:t>Разделы</w:t>
            </w:r>
          </w:p>
          <w:p w:rsidR="00410946" w:rsidRPr="00102CC0" w:rsidRDefault="00410946" w:rsidP="00D37C2D">
            <w:pPr>
              <w:jc w:val="center"/>
              <w:rPr>
                <w:iCs/>
              </w:rPr>
            </w:pPr>
            <w:r w:rsidRPr="00102CC0">
              <w:rPr>
                <w:iCs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4042" w:type="dxa"/>
            <w:shd w:val="clear" w:color="auto" w:fill="D9D9D9" w:themeFill="background1" w:themeFillShade="D9"/>
            <w:vAlign w:val="center"/>
          </w:tcPr>
          <w:p w:rsidR="00410946" w:rsidRPr="00102CC0" w:rsidRDefault="00410946" w:rsidP="00D37C2D">
            <w:pPr>
              <w:jc w:val="center"/>
              <w:rPr>
                <w:iCs/>
              </w:rPr>
            </w:pPr>
            <w:r w:rsidRPr="00102CC0">
              <w:rPr>
                <w:iCs/>
              </w:rPr>
              <w:t>Форма самостоятельной работы</w:t>
            </w:r>
          </w:p>
        </w:tc>
        <w:tc>
          <w:tcPr>
            <w:tcW w:w="1724" w:type="dxa"/>
            <w:shd w:val="clear" w:color="auto" w:fill="D9D9D9" w:themeFill="background1" w:themeFillShade="D9"/>
            <w:vAlign w:val="center"/>
          </w:tcPr>
          <w:p w:rsidR="00410946" w:rsidRPr="00102CC0" w:rsidRDefault="00410946" w:rsidP="00D37C2D">
            <w:pPr>
              <w:jc w:val="center"/>
              <w:rPr>
                <w:iCs/>
              </w:rPr>
            </w:pPr>
            <w:r w:rsidRPr="00102CC0">
              <w:rPr>
                <w:iCs/>
              </w:rPr>
              <w:t>Трудоемкость в часах</w:t>
            </w:r>
          </w:p>
        </w:tc>
      </w:tr>
      <w:tr w:rsidR="00410946" w:rsidRPr="00102CC0" w:rsidTr="00D37C2D">
        <w:tc>
          <w:tcPr>
            <w:tcW w:w="634" w:type="dxa"/>
          </w:tcPr>
          <w:p w:rsidR="00410946" w:rsidRPr="00102CC0" w:rsidRDefault="00410946" w:rsidP="00410946">
            <w:pPr>
              <w:pStyle w:val="a9"/>
              <w:numPr>
                <w:ilvl w:val="0"/>
                <w:numId w:val="18"/>
              </w:numPr>
              <w:tabs>
                <w:tab w:val="left" w:pos="708"/>
              </w:tabs>
              <w:jc w:val="both"/>
            </w:pPr>
          </w:p>
        </w:tc>
        <w:tc>
          <w:tcPr>
            <w:tcW w:w="3087" w:type="dxa"/>
          </w:tcPr>
          <w:p w:rsidR="00410946" w:rsidRPr="0015183F" w:rsidRDefault="00410946" w:rsidP="00D37C2D">
            <w:pPr>
              <w:rPr>
                <w:color w:val="000000"/>
              </w:rPr>
            </w:pPr>
            <w:r>
              <w:rPr>
                <w:bCs/>
              </w:rPr>
              <w:t xml:space="preserve">Раздел 1. </w:t>
            </w:r>
            <w:r w:rsidRPr="00CF26D4">
              <w:rPr>
                <w:bCs/>
              </w:rPr>
              <w:t>Компьютерные музыкальные программы</w:t>
            </w:r>
          </w:p>
        </w:tc>
        <w:tc>
          <w:tcPr>
            <w:tcW w:w="4042" w:type="dxa"/>
          </w:tcPr>
          <w:p w:rsidR="00410946" w:rsidRPr="00102CC0" w:rsidRDefault="00410946" w:rsidP="00410946">
            <w:pPr>
              <w:pStyle w:val="a9"/>
              <w:numPr>
                <w:ilvl w:val="0"/>
                <w:numId w:val="21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410946" w:rsidRPr="00102CC0" w:rsidRDefault="00410946" w:rsidP="00410946">
            <w:pPr>
              <w:pStyle w:val="a9"/>
              <w:numPr>
                <w:ilvl w:val="0"/>
                <w:numId w:val="21"/>
              </w:numPr>
            </w:pPr>
            <w:r w:rsidRPr="00102CC0">
              <w:rPr>
                <w:iCs/>
              </w:rPr>
              <w:t>Поиск Интерет-ресурсов по теме</w:t>
            </w:r>
            <w:r w:rsidRPr="00102CC0">
              <w:t xml:space="preserve">. </w:t>
            </w:r>
          </w:p>
          <w:p w:rsidR="00410946" w:rsidRPr="00102CC0" w:rsidRDefault="00410946" w:rsidP="00410946">
            <w:pPr>
              <w:pStyle w:val="a9"/>
              <w:numPr>
                <w:ilvl w:val="0"/>
                <w:numId w:val="21"/>
              </w:numPr>
              <w:rPr>
                <w:iCs/>
              </w:rPr>
            </w:pPr>
            <w:r w:rsidRPr="00102CC0">
              <w:t xml:space="preserve">Подготовка к </w:t>
            </w:r>
            <w:r>
              <w:t>семинарскому занятию</w:t>
            </w:r>
            <w:r w:rsidRPr="00102CC0">
              <w:t>.</w:t>
            </w:r>
          </w:p>
        </w:tc>
        <w:tc>
          <w:tcPr>
            <w:tcW w:w="1724" w:type="dxa"/>
            <w:vAlign w:val="center"/>
          </w:tcPr>
          <w:p w:rsidR="00410946" w:rsidRDefault="00410946" w:rsidP="00D37C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410946" w:rsidRPr="00102CC0" w:rsidTr="00D37C2D">
        <w:tc>
          <w:tcPr>
            <w:tcW w:w="634" w:type="dxa"/>
          </w:tcPr>
          <w:p w:rsidR="00410946" w:rsidRPr="00102CC0" w:rsidRDefault="00410946" w:rsidP="00410946">
            <w:pPr>
              <w:pStyle w:val="a9"/>
              <w:numPr>
                <w:ilvl w:val="0"/>
                <w:numId w:val="18"/>
              </w:numPr>
              <w:tabs>
                <w:tab w:val="left" w:pos="708"/>
              </w:tabs>
              <w:jc w:val="both"/>
            </w:pPr>
          </w:p>
        </w:tc>
        <w:tc>
          <w:tcPr>
            <w:tcW w:w="3087" w:type="dxa"/>
          </w:tcPr>
          <w:p w:rsidR="00410946" w:rsidRPr="0015183F" w:rsidRDefault="00410946" w:rsidP="00D37C2D">
            <w:pPr>
              <w:rPr>
                <w:color w:val="000000"/>
              </w:rPr>
            </w:pPr>
            <w:r>
              <w:rPr>
                <w:bCs/>
              </w:rPr>
              <w:t>Раздел 2. Акустические основы звукозаписи</w:t>
            </w:r>
          </w:p>
        </w:tc>
        <w:tc>
          <w:tcPr>
            <w:tcW w:w="4042" w:type="dxa"/>
          </w:tcPr>
          <w:p w:rsidR="00410946" w:rsidRPr="00102CC0" w:rsidRDefault="00410946" w:rsidP="00410946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410946" w:rsidRPr="00102CC0" w:rsidRDefault="00410946" w:rsidP="00410946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Поиск Интерет-ресурсов по теме</w:t>
            </w:r>
            <w:r w:rsidRPr="00102CC0">
              <w:t xml:space="preserve">. </w:t>
            </w:r>
          </w:p>
          <w:p w:rsidR="00410946" w:rsidRPr="00102CC0" w:rsidRDefault="00410946" w:rsidP="00410946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 xml:space="preserve">Подготовка к </w:t>
            </w:r>
            <w:r>
              <w:t>семинарскому занятию</w:t>
            </w:r>
            <w:r w:rsidRPr="00102CC0">
              <w:t>.</w:t>
            </w:r>
          </w:p>
        </w:tc>
        <w:tc>
          <w:tcPr>
            <w:tcW w:w="1724" w:type="dxa"/>
            <w:vAlign w:val="center"/>
          </w:tcPr>
          <w:p w:rsidR="00410946" w:rsidRDefault="00410946" w:rsidP="00D37C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410946" w:rsidRPr="00102CC0" w:rsidTr="00D37C2D">
        <w:tc>
          <w:tcPr>
            <w:tcW w:w="634" w:type="dxa"/>
          </w:tcPr>
          <w:p w:rsidR="00410946" w:rsidRPr="00102CC0" w:rsidRDefault="00410946" w:rsidP="00410946">
            <w:pPr>
              <w:pStyle w:val="a9"/>
              <w:numPr>
                <w:ilvl w:val="0"/>
                <w:numId w:val="18"/>
              </w:numPr>
              <w:tabs>
                <w:tab w:val="left" w:pos="708"/>
              </w:tabs>
              <w:jc w:val="both"/>
            </w:pPr>
          </w:p>
        </w:tc>
        <w:tc>
          <w:tcPr>
            <w:tcW w:w="3087" w:type="dxa"/>
          </w:tcPr>
          <w:p w:rsidR="00410946" w:rsidRPr="00CC365E" w:rsidRDefault="00410946" w:rsidP="00410946">
            <w:pPr>
              <w:jc w:val="both"/>
              <w:rPr>
                <w:bCs/>
              </w:rPr>
            </w:pPr>
            <w:r w:rsidRPr="00CC365E">
              <w:rPr>
                <w:bCs/>
              </w:rPr>
              <w:t xml:space="preserve">Раздел </w:t>
            </w:r>
            <w:r>
              <w:rPr>
                <w:bCs/>
              </w:rPr>
              <w:t>3</w:t>
            </w:r>
            <w:r w:rsidRPr="00CC365E">
              <w:rPr>
                <w:bCs/>
              </w:rPr>
              <w:t>.</w:t>
            </w:r>
          </w:p>
          <w:p w:rsidR="00410946" w:rsidRPr="0015183F" w:rsidRDefault="00410946" w:rsidP="00410946">
            <w:pPr>
              <w:rPr>
                <w:color w:val="000000"/>
              </w:rPr>
            </w:pPr>
            <w:r w:rsidRPr="00FD779D">
              <w:rPr>
                <w:bCs/>
              </w:rPr>
              <w:t xml:space="preserve">Работа в программе </w:t>
            </w:r>
            <w:r w:rsidRPr="00FD779D">
              <w:rPr>
                <w:bCs/>
                <w:lang w:val="en-US"/>
              </w:rPr>
              <w:t>Pro</w:t>
            </w:r>
            <w:r w:rsidRPr="00FD779D">
              <w:rPr>
                <w:bCs/>
              </w:rPr>
              <w:t xml:space="preserve"> </w:t>
            </w:r>
            <w:r w:rsidRPr="00FD779D">
              <w:rPr>
                <w:bCs/>
                <w:lang w:val="en-US"/>
              </w:rPr>
              <w:t>Tools</w:t>
            </w:r>
          </w:p>
        </w:tc>
        <w:tc>
          <w:tcPr>
            <w:tcW w:w="4042" w:type="dxa"/>
          </w:tcPr>
          <w:p w:rsidR="00410946" w:rsidRPr="00102CC0" w:rsidRDefault="00410946" w:rsidP="00410946">
            <w:pPr>
              <w:pStyle w:val="a9"/>
              <w:numPr>
                <w:ilvl w:val="0"/>
                <w:numId w:val="19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410946" w:rsidRPr="00102CC0" w:rsidRDefault="00410946" w:rsidP="00410946">
            <w:pPr>
              <w:pStyle w:val="a9"/>
              <w:numPr>
                <w:ilvl w:val="0"/>
                <w:numId w:val="19"/>
              </w:numPr>
            </w:pPr>
            <w:r w:rsidRPr="00102CC0">
              <w:rPr>
                <w:iCs/>
              </w:rPr>
              <w:t>Поиск Интерет-ресурсов по теме</w:t>
            </w:r>
            <w:r w:rsidRPr="00102CC0">
              <w:t xml:space="preserve">. </w:t>
            </w:r>
          </w:p>
          <w:p w:rsidR="00410946" w:rsidRPr="00102CC0" w:rsidRDefault="00410946" w:rsidP="00410946">
            <w:pPr>
              <w:pStyle w:val="a9"/>
              <w:numPr>
                <w:ilvl w:val="0"/>
                <w:numId w:val="19"/>
              </w:numPr>
              <w:rPr>
                <w:iCs/>
              </w:rPr>
            </w:pPr>
            <w:r w:rsidRPr="00102CC0">
              <w:t xml:space="preserve">Подготовка к </w:t>
            </w:r>
            <w:r>
              <w:t>семинарскому занятию</w:t>
            </w:r>
            <w:r w:rsidRPr="00102CC0">
              <w:t>.</w:t>
            </w:r>
          </w:p>
        </w:tc>
        <w:tc>
          <w:tcPr>
            <w:tcW w:w="1724" w:type="dxa"/>
            <w:vAlign w:val="center"/>
          </w:tcPr>
          <w:p w:rsidR="00410946" w:rsidRDefault="00410946" w:rsidP="00D37C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</w:tr>
    </w:tbl>
    <w:p w:rsidR="00410946" w:rsidRPr="00102CC0" w:rsidRDefault="00410946" w:rsidP="00410946">
      <w:pPr>
        <w:tabs>
          <w:tab w:val="right" w:leader="underscore" w:pos="8505"/>
        </w:tabs>
        <w:ind w:firstLine="540"/>
        <w:jc w:val="right"/>
        <w:rPr>
          <w:b/>
          <w:bCs/>
          <w:iCs/>
        </w:rPr>
      </w:pPr>
    </w:p>
    <w:p w:rsidR="00410946" w:rsidRDefault="00410946" w:rsidP="00410946">
      <w:pPr>
        <w:spacing w:after="160" w:line="259" w:lineRule="auto"/>
        <w:rPr>
          <w:lang w:eastAsia="zh-CN"/>
        </w:rPr>
      </w:pPr>
      <w:r>
        <w:rPr>
          <w:lang w:eastAsia="zh-CN"/>
        </w:rPr>
        <w:br w:type="page"/>
      </w:r>
    </w:p>
    <w:p w:rsidR="00410946" w:rsidRDefault="00410946" w:rsidP="00410946">
      <w:pPr>
        <w:rPr>
          <w:b/>
          <w:u w:val="single"/>
          <w:lang w:eastAsia="zh-CN"/>
        </w:rPr>
      </w:pPr>
      <w:r w:rsidRPr="00C921F2">
        <w:rPr>
          <w:lang w:eastAsia="zh-CN"/>
        </w:rPr>
        <w:t xml:space="preserve">Форма обучения </w:t>
      </w:r>
      <w:r>
        <w:rPr>
          <w:b/>
          <w:u w:val="single"/>
          <w:lang w:eastAsia="zh-CN"/>
        </w:rPr>
        <w:t>зао</w:t>
      </w:r>
      <w:r w:rsidRPr="00C921F2">
        <w:rPr>
          <w:b/>
          <w:u w:val="single"/>
          <w:lang w:eastAsia="zh-CN"/>
        </w:rPr>
        <w:t>чная</w:t>
      </w:r>
    </w:p>
    <w:p w:rsidR="00410946" w:rsidRPr="00C921F2" w:rsidRDefault="00410946" w:rsidP="00410946">
      <w:pPr>
        <w:tabs>
          <w:tab w:val="right" w:leader="underscore" w:pos="8505"/>
        </w:tabs>
        <w:ind w:firstLine="540"/>
        <w:jc w:val="right"/>
        <w:rPr>
          <w:color w:val="FF0000"/>
          <w:u w:val="single"/>
          <w:lang w:eastAsia="zh-CN"/>
        </w:rPr>
      </w:pPr>
      <w:r>
        <w:rPr>
          <w:b/>
          <w:bCs/>
          <w:iCs/>
        </w:rPr>
        <w:t>Таблица 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8"/>
        <w:gridCol w:w="2974"/>
        <w:gridCol w:w="4109"/>
        <w:gridCol w:w="1809"/>
      </w:tblGrid>
      <w:tr w:rsidR="00410946" w:rsidRPr="001C19DF" w:rsidTr="00410946">
        <w:tc>
          <w:tcPr>
            <w:tcW w:w="354" w:type="pct"/>
            <w:shd w:val="clear" w:color="000000" w:fill="D9D9D9"/>
            <w:vAlign w:val="center"/>
            <w:hideMark/>
          </w:tcPr>
          <w:p w:rsidR="00410946" w:rsidRPr="001C19DF" w:rsidRDefault="00410946" w:rsidP="00D37C2D">
            <w:pPr>
              <w:jc w:val="center"/>
              <w:rPr>
                <w:color w:val="000000"/>
              </w:rPr>
            </w:pPr>
            <w:r w:rsidRPr="001C19DF">
              <w:rPr>
                <w:color w:val="000000"/>
              </w:rPr>
              <w:t>№ п\п</w:t>
            </w:r>
          </w:p>
        </w:tc>
        <w:tc>
          <w:tcPr>
            <w:tcW w:w="1554" w:type="pct"/>
            <w:shd w:val="clear" w:color="000000" w:fill="D9D9D9"/>
            <w:vAlign w:val="center"/>
            <w:hideMark/>
          </w:tcPr>
          <w:p w:rsidR="00410946" w:rsidRPr="001C19DF" w:rsidRDefault="00410946" w:rsidP="00D37C2D">
            <w:pPr>
              <w:jc w:val="center"/>
              <w:rPr>
                <w:color w:val="000000"/>
              </w:rPr>
            </w:pPr>
            <w:r w:rsidRPr="001C19DF">
              <w:rPr>
                <w:color w:val="000000"/>
              </w:rPr>
              <w:t>Темы</w:t>
            </w:r>
            <w:r w:rsidRPr="001C19DF">
              <w:rPr>
                <w:color w:val="000000"/>
              </w:rPr>
              <w:br/>
              <w:t>Дисциплины в соответствии с разделом 4 рабочей программы дисциплины</w:t>
            </w:r>
          </w:p>
        </w:tc>
        <w:tc>
          <w:tcPr>
            <w:tcW w:w="2147" w:type="pct"/>
            <w:shd w:val="clear" w:color="000000" w:fill="D9D9D9"/>
            <w:vAlign w:val="center"/>
            <w:hideMark/>
          </w:tcPr>
          <w:p w:rsidR="00410946" w:rsidRPr="001C19DF" w:rsidRDefault="00410946" w:rsidP="00D37C2D">
            <w:pPr>
              <w:jc w:val="center"/>
              <w:rPr>
                <w:color w:val="000000"/>
              </w:rPr>
            </w:pPr>
            <w:r w:rsidRPr="001C19DF">
              <w:rPr>
                <w:color w:val="000000"/>
              </w:rPr>
              <w:t>Форма самостоятельной работы</w:t>
            </w:r>
          </w:p>
        </w:tc>
        <w:tc>
          <w:tcPr>
            <w:tcW w:w="945" w:type="pct"/>
            <w:shd w:val="clear" w:color="000000" w:fill="D9D9D9"/>
            <w:vAlign w:val="center"/>
            <w:hideMark/>
          </w:tcPr>
          <w:p w:rsidR="00410946" w:rsidRPr="001C19DF" w:rsidRDefault="00410946" w:rsidP="00D37C2D">
            <w:pPr>
              <w:jc w:val="center"/>
              <w:rPr>
                <w:color w:val="000000"/>
              </w:rPr>
            </w:pPr>
            <w:r w:rsidRPr="001C19DF">
              <w:rPr>
                <w:color w:val="000000"/>
              </w:rPr>
              <w:t>Трудоемкость в часах</w:t>
            </w:r>
          </w:p>
        </w:tc>
      </w:tr>
      <w:tr w:rsidR="00410946" w:rsidRPr="001C19DF" w:rsidTr="00410946">
        <w:trPr>
          <w:trHeight w:val="2014"/>
        </w:trPr>
        <w:tc>
          <w:tcPr>
            <w:tcW w:w="354" w:type="pct"/>
            <w:shd w:val="clear" w:color="auto" w:fill="auto"/>
            <w:noWrap/>
          </w:tcPr>
          <w:p w:rsidR="00410946" w:rsidRPr="00102CC0" w:rsidRDefault="00410946" w:rsidP="00410946">
            <w:pPr>
              <w:tabs>
                <w:tab w:val="left" w:pos="708"/>
              </w:tabs>
              <w:jc w:val="both"/>
            </w:pPr>
            <w:r>
              <w:t>1.</w:t>
            </w:r>
          </w:p>
        </w:tc>
        <w:tc>
          <w:tcPr>
            <w:tcW w:w="1554" w:type="pct"/>
            <w:shd w:val="clear" w:color="auto" w:fill="auto"/>
          </w:tcPr>
          <w:p w:rsidR="00410946" w:rsidRPr="0015183F" w:rsidRDefault="00410946" w:rsidP="00410946">
            <w:pPr>
              <w:rPr>
                <w:color w:val="000000"/>
              </w:rPr>
            </w:pPr>
            <w:r>
              <w:rPr>
                <w:bCs/>
              </w:rPr>
              <w:t xml:space="preserve">Раздел 1. </w:t>
            </w:r>
            <w:r w:rsidRPr="00CF26D4">
              <w:rPr>
                <w:bCs/>
              </w:rPr>
              <w:t>Компьютерные музыкальные программы</w:t>
            </w:r>
          </w:p>
        </w:tc>
        <w:tc>
          <w:tcPr>
            <w:tcW w:w="2147" w:type="pct"/>
            <w:shd w:val="clear" w:color="auto" w:fill="auto"/>
          </w:tcPr>
          <w:p w:rsidR="00410946" w:rsidRPr="00102CC0" w:rsidRDefault="00410946" w:rsidP="00410946">
            <w:pPr>
              <w:pStyle w:val="a9"/>
              <w:numPr>
                <w:ilvl w:val="0"/>
                <w:numId w:val="21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410946" w:rsidRPr="00102CC0" w:rsidRDefault="00410946" w:rsidP="00410946">
            <w:pPr>
              <w:pStyle w:val="a9"/>
              <w:numPr>
                <w:ilvl w:val="0"/>
                <w:numId w:val="21"/>
              </w:numPr>
            </w:pPr>
            <w:r w:rsidRPr="00102CC0">
              <w:rPr>
                <w:iCs/>
              </w:rPr>
              <w:t>Поиск Интерет-ресурсов по теме</w:t>
            </w:r>
            <w:r w:rsidRPr="00102CC0">
              <w:t xml:space="preserve">. </w:t>
            </w:r>
          </w:p>
          <w:p w:rsidR="00410946" w:rsidRPr="00102CC0" w:rsidRDefault="00410946" w:rsidP="00410946">
            <w:pPr>
              <w:pStyle w:val="a9"/>
              <w:numPr>
                <w:ilvl w:val="0"/>
                <w:numId w:val="21"/>
              </w:numPr>
              <w:rPr>
                <w:iCs/>
              </w:rPr>
            </w:pPr>
            <w:r w:rsidRPr="00102CC0">
              <w:t xml:space="preserve">Подготовка к </w:t>
            </w:r>
            <w:r>
              <w:t>семинарскому занятию</w:t>
            </w:r>
            <w:r w:rsidRPr="00102CC0">
              <w:t>.</w:t>
            </w:r>
          </w:p>
        </w:tc>
        <w:tc>
          <w:tcPr>
            <w:tcW w:w="945" w:type="pct"/>
            <w:shd w:val="clear" w:color="auto" w:fill="auto"/>
            <w:vAlign w:val="center"/>
          </w:tcPr>
          <w:p w:rsidR="00410946" w:rsidRPr="001C19DF" w:rsidRDefault="00410946" w:rsidP="004109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</w:tr>
      <w:tr w:rsidR="00410946" w:rsidRPr="001C19DF" w:rsidTr="00410946">
        <w:trPr>
          <w:trHeight w:val="1972"/>
        </w:trPr>
        <w:tc>
          <w:tcPr>
            <w:tcW w:w="354" w:type="pct"/>
            <w:shd w:val="clear" w:color="auto" w:fill="auto"/>
            <w:noWrap/>
          </w:tcPr>
          <w:p w:rsidR="00410946" w:rsidRPr="00102CC0" w:rsidRDefault="00410946" w:rsidP="00410946">
            <w:pPr>
              <w:tabs>
                <w:tab w:val="left" w:pos="708"/>
              </w:tabs>
              <w:jc w:val="both"/>
            </w:pPr>
            <w:r>
              <w:t>2.</w:t>
            </w:r>
          </w:p>
        </w:tc>
        <w:tc>
          <w:tcPr>
            <w:tcW w:w="1554" w:type="pct"/>
            <w:shd w:val="clear" w:color="auto" w:fill="auto"/>
          </w:tcPr>
          <w:p w:rsidR="00410946" w:rsidRPr="0015183F" w:rsidRDefault="00410946" w:rsidP="00410946">
            <w:pPr>
              <w:rPr>
                <w:color w:val="000000"/>
              </w:rPr>
            </w:pPr>
            <w:r>
              <w:rPr>
                <w:bCs/>
              </w:rPr>
              <w:t>Раздел 2. Акустические основы звукозаписи</w:t>
            </w:r>
          </w:p>
        </w:tc>
        <w:tc>
          <w:tcPr>
            <w:tcW w:w="2147" w:type="pct"/>
            <w:shd w:val="clear" w:color="auto" w:fill="auto"/>
          </w:tcPr>
          <w:p w:rsidR="00410946" w:rsidRPr="00102CC0" w:rsidRDefault="00410946" w:rsidP="00410946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410946" w:rsidRPr="00102CC0" w:rsidRDefault="00410946" w:rsidP="00410946">
            <w:pPr>
              <w:pStyle w:val="a9"/>
              <w:numPr>
                <w:ilvl w:val="0"/>
                <w:numId w:val="20"/>
              </w:numPr>
            </w:pPr>
            <w:r w:rsidRPr="00102CC0">
              <w:rPr>
                <w:iCs/>
              </w:rPr>
              <w:t>Поиск Интерет-ресурсов по теме</w:t>
            </w:r>
            <w:r w:rsidRPr="00102CC0">
              <w:t xml:space="preserve">. </w:t>
            </w:r>
          </w:p>
          <w:p w:rsidR="00410946" w:rsidRPr="00102CC0" w:rsidRDefault="00410946" w:rsidP="00410946">
            <w:pPr>
              <w:pStyle w:val="a9"/>
              <w:numPr>
                <w:ilvl w:val="0"/>
                <w:numId w:val="20"/>
              </w:numPr>
              <w:rPr>
                <w:iCs/>
              </w:rPr>
            </w:pPr>
            <w:r w:rsidRPr="00102CC0">
              <w:t xml:space="preserve">Подготовка к </w:t>
            </w:r>
            <w:r>
              <w:t>семинарскому занятию</w:t>
            </w:r>
            <w:r w:rsidRPr="00102CC0">
              <w:t>.</w:t>
            </w:r>
          </w:p>
        </w:tc>
        <w:tc>
          <w:tcPr>
            <w:tcW w:w="945" w:type="pct"/>
            <w:shd w:val="clear" w:color="auto" w:fill="auto"/>
            <w:vAlign w:val="center"/>
          </w:tcPr>
          <w:p w:rsidR="00410946" w:rsidRPr="001C19DF" w:rsidRDefault="00410946" w:rsidP="004109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</w:tr>
      <w:tr w:rsidR="00410946" w:rsidRPr="001C19DF" w:rsidTr="00410946">
        <w:trPr>
          <w:trHeight w:val="1986"/>
        </w:trPr>
        <w:tc>
          <w:tcPr>
            <w:tcW w:w="354" w:type="pct"/>
            <w:shd w:val="clear" w:color="auto" w:fill="auto"/>
            <w:noWrap/>
          </w:tcPr>
          <w:p w:rsidR="00410946" w:rsidRPr="00102CC0" w:rsidRDefault="00410946" w:rsidP="00410946">
            <w:pPr>
              <w:tabs>
                <w:tab w:val="left" w:pos="708"/>
              </w:tabs>
              <w:jc w:val="both"/>
            </w:pPr>
            <w:r>
              <w:t xml:space="preserve">3. </w:t>
            </w:r>
          </w:p>
        </w:tc>
        <w:tc>
          <w:tcPr>
            <w:tcW w:w="1554" w:type="pct"/>
            <w:shd w:val="clear" w:color="auto" w:fill="auto"/>
          </w:tcPr>
          <w:p w:rsidR="00410946" w:rsidRPr="00CC365E" w:rsidRDefault="00410946" w:rsidP="00410946">
            <w:pPr>
              <w:jc w:val="both"/>
              <w:rPr>
                <w:bCs/>
              </w:rPr>
            </w:pPr>
            <w:r w:rsidRPr="00CC365E">
              <w:rPr>
                <w:bCs/>
              </w:rPr>
              <w:t xml:space="preserve">Раздел </w:t>
            </w:r>
            <w:r>
              <w:rPr>
                <w:bCs/>
              </w:rPr>
              <w:t>3</w:t>
            </w:r>
            <w:r w:rsidRPr="00CC365E">
              <w:rPr>
                <w:bCs/>
              </w:rPr>
              <w:t>.</w:t>
            </w:r>
          </w:p>
          <w:p w:rsidR="00410946" w:rsidRPr="0015183F" w:rsidRDefault="00410946" w:rsidP="00410946">
            <w:pPr>
              <w:rPr>
                <w:color w:val="000000"/>
              </w:rPr>
            </w:pPr>
            <w:r w:rsidRPr="00FD779D">
              <w:rPr>
                <w:bCs/>
              </w:rPr>
              <w:t xml:space="preserve">Работа в программе </w:t>
            </w:r>
            <w:r w:rsidRPr="00FD779D">
              <w:rPr>
                <w:bCs/>
                <w:lang w:val="en-US"/>
              </w:rPr>
              <w:t>Pro</w:t>
            </w:r>
            <w:r w:rsidRPr="00FD779D">
              <w:rPr>
                <w:bCs/>
              </w:rPr>
              <w:t xml:space="preserve"> </w:t>
            </w:r>
            <w:r w:rsidRPr="00FD779D">
              <w:rPr>
                <w:bCs/>
                <w:lang w:val="en-US"/>
              </w:rPr>
              <w:t>Tools</w:t>
            </w:r>
          </w:p>
        </w:tc>
        <w:tc>
          <w:tcPr>
            <w:tcW w:w="2147" w:type="pct"/>
            <w:shd w:val="clear" w:color="auto" w:fill="auto"/>
          </w:tcPr>
          <w:p w:rsidR="00410946" w:rsidRPr="00102CC0" w:rsidRDefault="00410946" w:rsidP="00410946">
            <w:pPr>
              <w:pStyle w:val="a9"/>
              <w:numPr>
                <w:ilvl w:val="0"/>
                <w:numId w:val="19"/>
              </w:numPr>
            </w:pPr>
            <w:r w:rsidRPr="00102CC0">
              <w:rPr>
                <w:iCs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102CC0">
              <w:t xml:space="preserve"> </w:t>
            </w:r>
          </w:p>
          <w:p w:rsidR="00410946" w:rsidRPr="00102CC0" w:rsidRDefault="00410946" w:rsidP="00410946">
            <w:pPr>
              <w:pStyle w:val="a9"/>
              <w:numPr>
                <w:ilvl w:val="0"/>
                <w:numId w:val="19"/>
              </w:numPr>
            </w:pPr>
            <w:r w:rsidRPr="00102CC0">
              <w:rPr>
                <w:iCs/>
              </w:rPr>
              <w:t>Поиск Интерет-ресурсов по теме</w:t>
            </w:r>
            <w:r w:rsidRPr="00102CC0">
              <w:t xml:space="preserve">. </w:t>
            </w:r>
          </w:p>
          <w:p w:rsidR="00410946" w:rsidRPr="00102CC0" w:rsidRDefault="00410946" w:rsidP="00410946">
            <w:pPr>
              <w:pStyle w:val="a9"/>
              <w:numPr>
                <w:ilvl w:val="0"/>
                <w:numId w:val="19"/>
              </w:numPr>
              <w:rPr>
                <w:iCs/>
              </w:rPr>
            </w:pPr>
            <w:r w:rsidRPr="00102CC0">
              <w:t xml:space="preserve">Подготовка к </w:t>
            </w:r>
            <w:r>
              <w:t>семинарскому занятию</w:t>
            </w:r>
            <w:r w:rsidRPr="00102CC0">
              <w:t>.</w:t>
            </w:r>
          </w:p>
        </w:tc>
        <w:tc>
          <w:tcPr>
            <w:tcW w:w="945" w:type="pct"/>
            <w:shd w:val="clear" w:color="auto" w:fill="auto"/>
            <w:noWrap/>
            <w:vAlign w:val="center"/>
          </w:tcPr>
          <w:p w:rsidR="00410946" w:rsidRPr="001C19DF" w:rsidRDefault="00410946" w:rsidP="004109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</w:tr>
    </w:tbl>
    <w:p w:rsidR="00410946" w:rsidRPr="00102CC0" w:rsidRDefault="00410946" w:rsidP="00410946">
      <w:pPr>
        <w:tabs>
          <w:tab w:val="right" w:leader="underscore" w:pos="8505"/>
        </w:tabs>
        <w:ind w:firstLine="540"/>
        <w:jc w:val="right"/>
        <w:rPr>
          <w:b/>
          <w:bCs/>
          <w:iCs/>
        </w:rPr>
      </w:pPr>
    </w:p>
    <w:p w:rsidR="00410946" w:rsidRDefault="00410946" w:rsidP="00410946">
      <w:pPr>
        <w:spacing w:after="160" w:line="259" w:lineRule="auto"/>
        <w:rPr>
          <w:rFonts w:eastAsiaTheme="majorEastAsia"/>
          <w:b/>
          <w:sz w:val="26"/>
          <w:szCs w:val="26"/>
        </w:rPr>
      </w:pPr>
      <w:bookmarkStart w:id="3" w:name="_Toc56167130"/>
      <w:r>
        <w:rPr>
          <w:b/>
        </w:rPr>
        <w:br w:type="page"/>
      </w:r>
    </w:p>
    <w:p w:rsidR="00410946" w:rsidRPr="00C331C2" w:rsidRDefault="00410946" w:rsidP="00410946">
      <w:pPr>
        <w:pStyle w:val="2"/>
        <w:numPr>
          <w:ilvl w:val="0"/>
          <w:numId w:val="16"/>
        </w:numPr>
        <w:jc w:val="center"/>
        <w:rPr>
          <w:rFonts w:ascii="Times New Roman" w:hAnsi="Times New Roman" w:cs="Times New Roman"/>
          <w:b/>
          <w:color w:val="auto"/>
        </w:rPr>
      </w:pPr>
      <w:r w:rsidRPr="00C331C2">
        <w:rPr>
          <w:rFonts w:ascii="Times New Roman" w:hAnsi="Times New Roman" w:cs="Times New Roman"/>
          <w:b/>
          <w:color w:val="auto"/>
        </w:rPr>
        <w:t>РЕКОМЕНДАЦИИ ПО ОРГАНИЗАЦИИ САМОСТОЯТЕЛЬНОЙ РАБОТЫ ОБУЧАЮЩИХСЯ</w:t>
      </w:r>
      <w:bookmarkEnd w:id="3"/>
    </w:p>
    <w:p w:rsidR="00410946" w:rsidRPr="00102CC0" w:rsidRDefault="00410946" w:rsidP="00410946">
      <w:pPr>
        <w:jc w:val="center"/>
      </w:pPr>
    </w:p>
    <w:p w:rsidR="00410946" w:rsidRPr="00A07C53" w:rsidRDefault="00410946" w:rsidP="00410946">
      <w:pPr>
        <w:pStyle w:val="2"/>
        <w:numPr>
          <w:ilvl w:val="1"/>
          <w:numId w:val="16"/>
        </w:numPr>
        <w:jc w:val="center"/>
        <w:rPr>
          <w:rFonts w:ascii="Times New Roman" w:hAnsi="Times New Roman" w:cs="Times New Roman"/>
          <w:b/>
          <w:color w:val="auto"/>
        </w:rPr>
      </w:pPr>
      <w:bookmarkStart w:id="4" w:name="_Toc56167131"/>
      <w:r w:rsidRPr="00A07C53">
        <w:rPr>
          <w:rFonts w:ascii="Times New Roman" w:hAnsi="Times New Roman" w:cs="Times New Roman"/>
          <w:b/>
          <w:color w:val="auto"/>
        </w:rPr>
        <w:t xml:space="preserve">ОБЩИЕ РЕКОМЕНДАЦИИ ПО ОРГАНИЗАЦИИ </w:t>
      </w:r>
      <w:r>
        <w:rPr>
          <w:rFonts w:ascii="Times New Roman" w:hAnsi="Times New Roman" w:cs="Times New Roman"/>
          <w:b/>
          <w:color w:val="auto"/>
        </w:rPr>
        <w:t xml:space="preserve"> </w:t>
      </w:r>
      <w:r w:rsidRPr="00A07C53">
        <w:rPr>
          <w:rFonts w:ascii="Times New Roman" w:hAnsi="Times New Roman" w:cs="Times New Roman"/>
          <w:b/>
          <w:color w:val="auto"/>
        </w:rPr>
        <w:t>САМОСТОЯТЕЛЬНОЙ РАБОТЫ ОБУЧАЮЩИХСЯ</w:t>
      </w:r>
      <w:bookmarkEnd w:id="4"/>
    </w:p>
    <w:p w:rsidR="00410946" w:rsidRPr="00102CC0" w:rsidRDefault="00410946" w:rsidP="00410946"/>
    <w:p w:rsidR="00410946" w:rsidRPr="00102CC0" w:rsidRDefault="00410946" w:rsidP="00410946">
      <w:pPr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102CC0">
        <w:rPr>
          <w:bCs/>
          <w:iCs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410946" w:rsidRPr="00E13AA2" w:rsidRDefault="00410946" w:rsidP="00410946">
      <w:pPr>
        <w:ind w:firstLine="709"/>
        <w:jc w:val="both"/>
      </w:pPr>
      <w:r w:rsidRPr="00E13AA2">
        <w:t>Процесс организации самостоятельной работы студентов включает в себя следующие этапы:</w:t>
      </w:r>
    </w:p>
    <w:p w:rsidR="00410946" w:rsidRPr="00E13AA2" w:rsidRDefault="00410946" w:rsidP="00410946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709"/>
        <w:jc w:val="both"/>
      </w:pPr>
      <w:r w:rsidRPr="00E13AA2">
        <w:rPr>
          <w:b/>
        </w:rPr>
        <w:t>подготовительный</w:t>
      </w:r>
      <w:r w:rsidRPr="00E13AA2">
        <w:t xml:space="preserve"> (определение целей, составление программы, подготовка методического обеспечения, подготовка оборудования);</w:t>
      </w:r>
    </w:p>
    <w:p w:rsidR="00410946" w:rsidRPr="00E13AA2" w:rsidRDefault="00410946" w:rsidP="00410946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709"/>
        <w:jc w:val="both"/>
      </w:pPr>
      <w:r w:rsidRPr="00E13AA2">
        <w:rPr>
          <w:b/>
        </w:rPr>
        <w:t>основной</w:t>
      </w:r>
      <w:r w:rsidRPr="00E13AA2">
        <w:t xml:space="preserve">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410946" w:rsidRPr="00E13AA2" w:rsidRDefault="00410946" w:rsidP="00410946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709"/>
        <w:jc w:val="both"/>
      </w:pPr>
      <w:r w:rsidRPr="00E13AA2">
        <w:rPr>
          <w:b/>
        </w:rPr>
        <w:t xml:space="preserve">заключительный </w:t>
      </w:r>
      <w:r w:rsidRPr="00E13AA2"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410946" w:rsidRDefault="00410946" w:rsidP="00410946">
      <w:pPr>
        <w:tabs>
          <w:tab w:val="num" w:pos="284"/>
        </w:tabs>
        <w:autoSpaceDE w:val="0"/>
        <w:autoSpaceDN w:val="0"/>
        <w:adjustRightInd w:val="0"/>
        <w:ind w:firstLine="709"/>
        <w:rPr>
          <w:bCs/>
          <w:iCs/>
        </w:rPr>
      </w:pPr>
    </w:p>
    <w:p w:rsidR="00410946" w:rsidRPr="00E13AA2" w:rsidRDefault="00410946" w:rsidP="00410946">
      <w:pPr>
        <w:tabs>
          <w:tab w:val="num" w:pos="284"/>
        </w:tabs>
        <w:autoSpaceDE w:val="0"/>
        <w:autoSpaceDN w:val="0"/>
        <w:adjustRightInd w:val="0"/>
        <w:ind w:firstLine="709"/>
        <w:rPr>
          <w:bCs/>
          <w:iCs/>
        </w:rPr>
      </w:pPr>
      <w:r w:rsidRPr="00E13AA2">
        <w:rPr>
          <w:bCs/>
          <w:iCs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:rsidR="00410946" w:rsidRPr="00E13AA2" w:rsidRDefault="00410946" w:rsidP="00410946">
      <w:pPr>
        <w:numPr>
          <w:ilvl w:val="0"/>
          <w:numId w:val="2"/>
        </w:numPr>
        <w:tabs>
          <w:tab w:val="clear" w:pos="1429"/>
          <w:tab w:val="num" w:pos="284"/>
        </w:tabs>
        <w:autoSpaceDE w:val="0"/>
        <w:autoSpaceDN w:val="0"/>
        <w:adjustRightInd w:val="0"/>
        <w:ind w:left="0" w:firstLine="709"/>
        <w:contextualSpacing/>
        <w:rPr>
          <w:bCs/>
          <w:iCs/>
        </w:rPr>
      </w:pPr>
      <w:r w:rsidRPr="00E13AA2">
        <w:rPr>
          <w:bCs/>
          <w:iCs/>
        </w:rPr>
        <w:t>тестового контроля (преподаватель лишь фиксирует отметку, которую выставляет программа);</w:t>
      </w:r>
    </w:p>
    <w:p w:rsidR="00410946" w:rsidRPr="00E13AA2" w:rsidRDefault="00410946" w:rsidP="00410946">
      <w:pPr>
        <w:numPr>
          <w:ilvl w:val="0"/>
          <w:numId w:val="2"/>
        </w:numPr>
        <w:tabs>
          <w:tab w:val="clear" w:pos="1429"/>
          <w:tab w:val="num" w:pos="284"/>
        </w:tabs>
        <w:autoSpaceDE w:val="0"/>
        <w:autoSpaceDN w:val="0"/>
        <w:adjustRightInd w:val="0"/>
        <w:ind w:left="0" w:firstLine="709"/>
        <w:contextualSpacing/>
        <w:rPr>
          <w:bCs/>
          <w:iCs/>
        </w:rPr>
      </w:pPr>
      <w:r w:rsidRPr="00E13AA2">
        <w:rPr>
          <w:bCs/>
          <w:iCs/>
        </w:rPr>
        <w:t>консультация преподавателя, фиксированная в графике по кафедре.</w:t>
      </w:r>
    </w:p>
    <w:p w:rsidR="00410946" w:rsidRDefault="00410946" w:rsidP="00410946">
      <w:pPr>
        <w:spacing w:after="160" w:line="259" w:lineRule="auto"/>
        <w:rPr>
          <w:b/>
          <w:bCs/>
          <w:iCs/>
        </w:rPr>
      </w:pPr>
    </w:p>
    <w:p w:rsidR="00410946" w:rsidRDefault="00410946" w:rsidP="00410946">
      <w:pPr>
        <w:pStyle w:val="2"/>
        <w:numPr>
          <w:ilvl w:val="1"/>
          <w:numId w:val="16"/>
        </w:numPr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5" w:name="_Toc55935967"/>
      <w:bookmarkStart w:id="6" w:name="_Toc56167132"/>
      <w:r w:rsidRPr="00223DD7">
        <w:rPr>
          <w:rFonts w:ascii="Times New Roman" w:hAnsi="Times New Roman" w:cs="Times New Roman"/>
          <w:b/>
          <w:color w:val="auto"/>
          <w:sz w:val="24"/>
          <w:szCs w:val="24"/>
        </w:rPr>
        <w:t>МЕТОДИЧЕСКИЕ РЕКОМЕНДАЦИИ ДЛЯ СТУДЕНТОВ ПО ОТДЕЛЬНЫМ ФОРМАМ САМОСТОЯТЕЛЬНОЙ РАБОТЫ</w:t>
      </w:r>
      <w:bookmarkEnd w:id="5"/>
      <w:bookmarkEnd w:id="6"/>
    </w:p>
    <w:p w:rsidR="00410946" w:rsidRDefault="00410946" w:rsidP="00410946">
      <w:pPr>
        <w:pStyle w:val="a9"/>
        <w:ind w:left="750"/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62"/>
        <w:gridCol w:w="2096"/>
        <w:gridCol w:w="6798"/>
      </w:tblGrid>
      <w:tr w:rsidR="00410946" w:rsidRPr="00C35E7A" w:rsidTr="00D37C2D">
        <w:tc>
          <w:tcPr>
            <w:tcW w:w="562" w:type="dxa"/>
            <w:shd w:val="clear" w:color="auto" w:fill="D9D9D9" w:themeFill="background1" w:themeFillShade="D9"/>
          </w:tcPr>
          <w:p w:rsidR="00410946" w:rsidRPr="00C35E7A" w:rsidRDefault="00410946" w:rsidP="00D37C2D">
            <w:pPr>
              <w:tabs>
                <w:tab w:val="num" w:pos="284"/>
              </w:tabs>
              <w:jc w:val="center"/>
            </w:pPr>
            <w:r w:rsidRPr="00C35E7A">
              <w:t>№</w:t>
            </w:r>
          </w:p>
          <w:p w:rsidR="00410946" w:rsidRPr="00C35E7A" w:rsidRDefault="00410946" w:rsidP="00D37C2D">
            <w:pPr>
              <w:tabs>
                <w:tab w:val="num" w:pos="284"/>
              </w:tabs>
              <w:jc w:val="center"/>
            </w:pPr>
            <w:r w:rsidRPr="00C35E7A">
              <w:t>п/п</w:t>
            </w:r>
          </w:p>
        </w:tc>
        <w:tc>
          <w:tcPr>
            <w:tcW w:w="2096" w:type="dxa"/>
            <w:shd w:val="clear" w:color="auto" w:fill="D9D9D9" w:themeFill="background1" w:themeFillShade="D9"/>
          </w:tcPr>
          <w:p w:rsidR="00410946" w:rsidRPr="00C35E7A" w:rsidRDefault="00410946" w:rsidP="00D37C2D">
            <w:pPr>
              <w:tabs>
                <w:tab w:val="num" w:pos="284"/>
              </w:tabs>
              <w:jc w:val="center"/>
            </w:pPr>
            <w:r w:rsidRPr="00C35E7A">
              <w:t xml:space="preserve">Форма самостоятельной работы </w:t>
            </w:r>
          </w:p>
        </w:tc>
        <w:tc>
          <w:tcPr>
            <w:tcW w:w="6798" w:type="dxa"/>
            <w:shd w:val="clear" w:color="auto" w:fill="D9D9D9" w:themeFill="background1" w:themeFillShade="D9"/>
          </w:tcPr>
          <w:p w:rsidR="00410946" w:rsidRPr="00C35E7A" w:rsidRDefault="00410946" w:rsidP="00D37C2D">
            <w:pPr>
              <w:tabs>
                <w:tab w:val="num" w:pos="284"/>
              </w:tabs>
              <w:jc w:val="center"/>
            </w:pPr>
            <w:r w:rsidRPr="00C35E7A">
              <w:t>Методические рекомендации для студентов</w:t>
            </w:r>
          </w:p>
        </w:tc>
      </w:tr>
      <w:tr w:rsidR="00410946" w:rsidRPr="00C35E7A" w:rsidTr="00D37C2D">
        <w:tc>
          <w:tcPr>
            <w:tcW w:w="562" w:type="dxa"/>
          </w:tcPr>
          <w:p w:rsidR="00410946" w:rsidRPr="00C35E7A" w:rsidRDefault="00410946" w:rsidP="00D37C2D">
            <w:pPr>
              <w:tabs>
                <w:tab w:val="num" w:pos="284"/>
              </w:tabs>
            </w:pPr>
            <w:r w:rsidRPr="00C35E7A">
              <w:t>1.</w:t>
            </w:r>
          </w:p>
        </w:tc>
        <w:tc>
          <w:tcPr>
            <w:tcW w:w="2096" w:type="dxa"/>
          </w:tcPr>
          <w:p w:rsidR="00410946" w:rsidRPr="00C35E7A" w:rsidRDefault="00410946" w:rsidP="00D37C2D">
            <w:pPr>
              <w:tabs>
                <w:tab w:val="num" w:pos="284"/>
              </w:tabs>
            </w:pPr>
            <w:r w:rsidRPr="00C35E7A">
              <w:t>Анализ и конспектирование основной и дополнительной литературы</w:t>
            </w:r>
          </w:p>
        </w:tc>
        <w:tc>
          <w:tcPr>
            <w:tcW w:w="6798" w:type="dxa"/>
          </w:tcPr>
          <w:p w:rsidR="00410946" w:rsidRPr="00C35E7A" w:rsidRDefault="00410946" w:rsidP="00D37C2D">
            <w:pPr>
              <w:tabs>
                <w:tab w:val="num" w:pos="284"/>
              </w:tabs>
              <w:jc w:val="both"/>
            </w:pPr>
            <w:r w:rsidRPr="00C35E7A">
              <w:t xml:space="preserve">При работе с учебной литературой необходимо подобрать литературу, научиться правильно ее читать, вести записи. </w:t>
            </w:r>
          </w:p>
          <w:p w:rsidR="00410946" w:rsidRPr="00C35E7A" w:rsidRDefault="00410946" w:rsidP="00D37C2D">
            <w:pPr>
              <w:tabs>
                <w:tab w:val="num" w:pos="284"/>
              </w:tabs>
              <w:jc w:val="both"/>
            </w:pPr>
            <w:r w:rsidRPr="00C35E7A">
              <w:t>Для подбора литературы в библиотеке используются алфавитный и систематический каталоги.</w:t>
            </w:r>
          </w:p>
          <w:p w:rsidR="00410946" w:rsidRPr="00C35E7A" w:rsidRDefault="00410946" w:rsidP="00D37C2D">
            <w:pPr>
              <w:tabs>
                <w:tab w:val="num" w:pos="284"/>
              </w:tabs>
              <w:jc w:val="both"/>
            </w:pPr>
            <w:r w:rsidRPr="00C35E7A">
      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      </w:r>
          </w:p>
          <w:p w:rsidR="00410946" w:rsidRPr="00C35E7A" w:rsidRDefault="00410946" w:rsidP="00D37C2D">
            <w:pPr>
              <w:tabs>
                <w:tab w:val="num" w:pos="284"/>
              </w:tabs>
              <w:jc w:val="both"/>
            </w:pPr>
            <w:r w:rsidRPr="00C35E7A">
              <w:t>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      </w:r>
          </w:p>
          <w:p w:rsidR="00410946" w:rsidRPr="00C35E7A" w:rsidRDefault="00410946" w:rsidP="00D37C2D">
            <w:pPr>
              <w:tabs>
                <w:tab w:val="num" w:pos="284"/>
              </w:tabs>
              <w:jc w:val="both"/>
            </w:pPr>
            <w:r w:rsidRPr="00C35E7A">
              <w:t xml:space="preserve">Особое внимание следует обратить на определение основных понятий курса. </w:t>
            </w:r>
          </w:p>
          <w:p w:rsidR="00410946" w:rsidRPr="00C35E7A" w:rsidRDefault="00410946" w:rsidP="00D37C2D">
            <w:pPr>
              <w:tabs>
                <w:tab w:val="num" w:pos="284"/>
              </w:tabs>
              <w:jc w:val="both"/>
            </w:pPr>
            <w:r w:rsidRPr="00C35E7A">
              <w:t xml:space="preserve">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</w:t>
            </w:r>
          </w:p>
          <w:p w:rsidR="00410946" w:rsidRPr="00C35E7A" w:rsidRDefault="00410946" w:rsidP="00D37C2D">
            <w:pPr>
              <w:tabs>
                <w:tab w:val="num" w:pos="284"/>
              </w:tabs>
              <w:jc w:val="both"/>
            </w:pPr>
            <w:r w:rsidRPr="00C35E7A">
              <w:t xml:space="preserve">Полезно составлять опорные конспекты. </w:t>
            </w:r>
          </w:p>
          <w:p w:rsidR="00410946" w:rsidRPr="00C35E7A" w:rsidRDefault="00410946" w:rsidP="00D37C2D">
            <w:pPr>
              <w:tabs>
                <w:tab w:val="num" w:pos="284"/>
              </w:tabs>
              <w:jc w:val="both"/>
            </w:pPr>
            <w:r w:rsidRPr="00C35E7A">
              <w:t>При изучении материала по учебнику полезно в тетради (на специально отведенных полях) дополнять конспект лекций. Там же следует отмечать вопросы, выделенные студентом для консультации с преподавателем.</w:t>
            </w:r>
          </w:p>
          <w:p w:rsidR="00410946" w:rsidRPr="00C35E7A" w:rsidRDefault="00410946" w:rsidP="00D37C2D">
            <w:pPr>
              <w:tabs>
                <w:tab w:val="num" w:pos="284"/>
              </w:tabs>
              <w:jc w:val="both"/>
            </w:pPr>
            <w:r w:rsidRPr="00C35E7A">
              <w:t>Выводы, полученные в результате изучения, рекомендуется в конспекте выделять, чтобы они при перечитывании записей лучше запоминались.</w:t>
            </w:r>
          </w:p>
          <w:p w:rsidR="00410946" w:rsidRPr="00C35E7A" w:rsidRDefault="00410946" w:rsidP="00D37C2D">
            <w:pPr>
              <w:tabs>
                <w:tab w:val="num" w:pos="284"/>
              </w:tabs>
              <w:jc w:val="both"/>
            </w:pPr>
            <w:r w:rsidRPr="00C35E7A">
              <w:t>Опыт показывает, что многим студентам помогает составление листа опорных сигналов,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      </w:r>
          </w:p>
          <w:p w:rsidR="00410946" w:rsidRPr="00C35E7A" w:rsidRDefault="00410946" w:rsidP="00D37C2D">
            <w:pPr>
              <w:tabs>
                <w:tab w:val="num" w:pos="284"/>
              </w:tabs>
              <w:jc w:val="both"/>
            </w:pPr>
            <w:r w:rsidRPr="00C35E7A">
              <w:t xml:space="preserve">Различают два вида чтения: первичное и вторичное. </w:t>
            </w:r>
          </w:p>
          <w:p w:rsidR="00410946" w:rsidRPr="00C35E7A" w:rsidRDefault="00410946" w:rsidP="00D37C2D">
            <w:pPr>
              <w:tabs>
                <w:tab w:val="num" w:pos="284"/>
              </w:tabs>
              <w:jc w:val="both"/>
            </w:pPr>
            <w:r w:rsidRPr="00C35E7A">
              <w:t>Первичное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      </w:r>
          </w:p>
          <w:p w:rsidR="00410946" w:rsidRPr="00C35E7A" w:rsidRDefault="00410946" w:rsidP="00D37C2D">
            <w:pPr>
              <w:tabs>
                <w:tab w:val="num" w:pos="284"/>
              </w:tabs>
              <w:jc w:val="both"/>
            </w:pPr>
            <w:r w:rsidRPr="00C35E7A">
              <w:t>Задача вторичного чтения  полное усвоение смысла целого (по счету это чтение может быть и не вторым, а третьим или четвертым).</w:t>
            </w:r>
          </w:p>
          <w:p w:rsidR="00410946" w:rsidRPr="00C35E7A" w:rsidRDefault="00410946" w:rsidP="00D37C2D">
            <w:pPr>
              <w:tabs>
                <w:tab w:val="num" w:pos="284"/>
              </w:tabs>
              <w:jc w:val="both"/>
            </w:pPr>
            <w:r w:rsidRPr="00C35E7A">
              <w:t>Основные виды систематизированной записи прочитанного:</w:t>
            </w:r>
          </w:p>
          <w:p w:rsidR="00410946" w:rsidRPr="00C35E7A" w:rsidRDefault="00410946" w:rsidP="00D37C2D">
            <w:pPr>
              <w:tabs>
                <w:tab w:val="num" w:pos="284"/>
              </w:tabs>
              <w:jc w:val="both"/>
            </w:pPr>
            <w:r w:rsidRPr="00C35E7A">
              <w:t>1.</w:t>
            </w:r>
            <w:r w:rsidRPr="00C35E7A">
              <w:tab/>
              <w:t>Аннотирование – предельно краткое связное описание просмотренной или прочитанной книги (статьи), ее содержания, источников, характера и назначения;</w:t>
            </w:r>
          </w:p>
          <w:p w:rsidR="00410946" w:rsidRPr="00C35E7A" w:rsidRDefault="00410946" w:rsidP="00D37C2D">
            <w:pPr>
              <w:tabs>
                <w:tab w:val="num" w:pos="284"/>
              </w:tabs>
              <w:jc w:val="both"/>
            </w:pPr>
            <w:r w:rsidRPr="00C35E7A">
              <w:t>2.</w:t>
            </w:r>
            <w:r w:rsidRPr="00C35E7A">
              <w:tab/>
              <w:t>Планирование – краткая логическая организация текста, раскрывающая содержание и структуру изучаемого материала;</w:t>
            </w:r>
          </w:p>
          <w:p w:rsidR="00410946" w:rsidRPr="00C35E7A" w:rsidRDefault="00410946" w:rsidP="00D37C2D">
            <w:pPr>
              <w:tabs>
                <w:tab w:val="num" w:pos="284"/>
              </w:tabs>
              <w:jc w:val="both"/>
            </w:pPr>
            <w:r w:rsidRPr="00C35E7A">
              <w:t>3.</w:t>
            </w:r>
            <w:r w:rsidRPr="00C35E7A">
              <w:tab/>
              <w:t>Тезирование – лаконичное воспроизведение основных утверждений автора без привлечения фактического материала;</w:t>
            </w:r>
          </w:p>
          <w:p w:rsidR="00410946" w:rsidRPr="00C35E7A" w:rsidRDefault="00410946" w:rsidP="00D37C2D">
            <w:pPr>
              <w:tabs>
                <w:tab w:val="num" w:pos="284"/>
              </w:tabs>
              <w:jc w:val="both"/>
            </w:pPr>
            <w:r w:rsidRPr="00C35E7A">
              <w:t>4.</w:t>
            </w:r>
            <w:r w:rsidRPr="00C35E7A">
              <w:tab/>
              <w:t>Цитирование – дословное выписывание из текста выдержек, извлечений, наиболее существенно отражающих ту или иную мысль автора;</w:t>
            </w:r>
          </w:p>
          <w:p w:rsidR="00410946" w:rsidRPr="00C35E7A" w:rsidRDefault="00410946" w:rsidP="00D37C2D">
            <w:pPr>
              <w:tabs>
                <w:tab w:val="num" w:pos="284"/>
              </w:tabs>
              <w:jc w:val="both"/>
            </w:pPr>
            <w:r w:rsidRPr="00C35E7A">
              <w:t>5.</w:t>
            </w:r>
            <w:r w:rsidRPr="00C35E7A">
              <w:tab/>
              <w:t>Конспектирование – краткое и последовательное изложение содержания прочитанного.</w:t>
            </w:r>
          </w:p>
          <w:p w:rsidR="00410946" w:rsidRPr="00C35E7A" w:rsidRDefault="00410946" w:rsidP="00D37C2D">
            <w:pPr>
              <w:tabs>
                <w:tab w:val="num" w:pos="284"/>
              </w:tabs>
              <w:jc w:val="both"/>
            </w:pPr>
            <w:r w:rsidRPr="00C35E7A">
      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      </w:r>
          </w:p>
          <w:p w:rsidR="00410946" w:rsidRPr="00C35E7A" w:rsidRDefault="00410946" w:rsidP="00D37C2D">
            <w:pPr>
              <w:tabs>
                <w:tab w:val="num" w:pos="284"/>
              </w:tabs>
              <w:jc w:val="both"/>
            </w:pPr>
            <w:r w:rsidRPr="00C35E7A">
              <w:t>Методические рекомендации по составлению конспекта:</w:t>
            </w:r>
          </w:p>
          <w:p w:rsidR="00410946" w:rsidRPr="00C35E7A" w:rsidRDefault="00410946" w:rsidP="00D37C2D">
            <w:pPr>
              <w:tabs>
                <w:tab w:val="num" w:pos="284"/>
              </w:tabs>
              <w:jc w:val="both"/>
            </w:pPr>
            <w:r w:rsidRPr="00C35E7A">
              <w:t>1.</w:t>
            </w:r>
            <w:r w:rsidRPr="00C35E7A">
              <w:tab/>
      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      </w:r>
          </w:p>
          <w:p w:rsidR="00410946" w:rsidRPr="00C35E7A" w:rsidRDefault="00410946" w:rsidP="00D37C2D">
            <w:pPr>
              <w:tabs>
                <w:tab w:val="num" w:pos="284"/>
              </w:tabs>
              <w:jc w:val="both"/>
            </w:pPr>
            <w:r w:rsidRPr="00C35E7A">
              <w:t>2.</w:t>
            </w:r>
            <w:r w:rsidRPr="00C35E7A">
              <w:tab/>
              <w:t>Выделите главное, составьте план;</w:t>
            </w:r>
          </w:p>
          <w:p w:rsidR="00410946" w:rsidRPr="00C35E7A" w:rsidRDefault="00410946" w:rsidP="00D37C2D">
            <w:pPr>
              <w:tabs>
                <w:tab w:val="num" w:pos="284"/>
              </w:tabs>
              <w:jc w:val="both"/>
            </w:pPr>
            <w:r w:rsidRPr="00C35E7A">
              <w:t>3.</w:t>
            </w:r>
            <w:r w:rsidRPr="00C35E7A">
              <w:tab/>
              <w:t>Кратко сформулируйте основные положения текста, отметьте аргументацию автора;</w:t>
            </w:r>
          </w:p>
          <w:p w:rsidR="00410946" w:rsidRPr="00C35E7A" w:rsidRDefault="00410946" w:rsidP="00D37C2D">
            <w:pPr>
              <w:tabs>
                <w:tab w:val="num" w:pos="284"/>
              </w:tabs>
              <w:jc w:val="both"/>
            </w:pPr>
            <w:r w:rsidRPr="00C35E7A">
              <w:t>4.</w:t>
            </w:r>
            <w:r w:rsidRPr="00C35E7A">
              <w:tab/>
      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      </w:r>
          </w:p>
          <w:p w:rsidR="00410946" w:rsidRPr="00C35E7A" w:rsidRDefault="00410946" w:rsidP="00D37C2D">
            <w:pPr>
              <w:tabs>
                <w:tab w:val="num" w:pos="284"/>
              </w:tabs>
              <w:jc w:val="both"/>
            </w:pPr>
            <w:r w:rsidRPr="00C35E7A">
              <w:t>5.</w:t>
            </w:r>
            <w:r w:rsidRPr="00C35E7A">
              <w:tab/>
              <w:t>Грамотно записывайте цитаты. Цитируя, учитывайте лаконичность, значимость мысли.</w:t>
            </w:r>
          </w:p>
          <w:p w:rsidR="00410946" w:rsidRPr="00C35E7A" w:rsidRDefault="00410946" w:rsidP="00D37C2D">
            <w:pPr>
              <w:tabs>
                <w:tab w:val="num" w:pos="284"/>
              </w:tabs>
              <w:jc w:val="both"/>
            </w:pPr>
            <w:r w:rsidRPr="00C35E7A">
      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      </w:r>
          </w:p>
          <w:p w:rsidR="00410946" w:rsidRPr="00C35E7A" w:rsidRDefault="00410946" w:rsidP="00D37C2D">
            <w:pPr>
              <w:tabs>
                <w:tab w:val="num" w:pos="284"/>
              </w:tabs>
              <w:jc w:val="both"/>
            </w:pPr>
            <w:r w:rsidRPr="00C35E7A">
              <w:t>Овладение навыками конспектирования требует от студента целеустремленности, повседневной самостоятельной работы.</w:t>
            </w:r>
          </w:p>
        </w:tc>
      </w:tr>
      <w:tr w:rsidR="00410946" w:rsidRPr="00C35E7A" w:rsidTr="00D37C2D">
        <w:tc>
          <w:tcPr>
            <w:tcW w:w="562" w:type="dxa"/>
          </w:tcPr>
          <w:p w:rsidR="00410946" w:rsidRPr="00C35E7A" w:rsidRDefault="00410946" w:rsidP="00D37C2D">
            <w:pPr>
              <w:tabs>
                <w:tab w:val="num" w:pos="284"/>
              </w:tabs>
            </w:pPr>
            <w:r w:rsidRPr="00C35E7A">
              <w:t xml:space="preserve">2. </w:t>
            </w:r>
          </w:p>
        </w:tc>
        <w:tc>
          <w:tcPr>
            <w:tcW w:w="2096" w:type="dxa"/>
          </w:tcPr>
          <w:p w:rsidR="00410946" w:rsidRPr="00C35E7A" w:rsidRDefault="00410946" w:rsidP="00D37C2D">
            <w:pPr>
              <w:tabs>
                <w:tab w:val="num" w:pos="284"/>
              </w:tabs>
            </w:pPr>
            <w:r w:rsidRPr="00C35E7A">
              <w:t xml:space="preserve">Подготовка к экспресс—опросу </w:t>
            </w:r>
          </w:p>
        </w:tc>
        <w:tc>
          <w:tcPr>
            <w:tcW w:w="6798" w:type="dxa"/>
          </w:tcPr>
          <w:p w:rsidR="00410946" w:rsidRPr="00C35E7A" w:rsidRDefault="00410946" w:rsidP="00D37C2D">
            <w:pPr>
              <w:tabs>
                <w:tab w:val="num" w:pos="284"/>
              </w:tabs>
              <w:jc w:val="both"/>
            </w:pPr>
            <w:r w:rsidRPr="00C35E7A">
              <w:t>Экспресс-опрос является формой текущего контроля успеваемости обучающихся,  проводится в ходе учебного процесса до начала промежуточной аттестации по дисциплине. Основной целью текущего контроля успеваемости является оценка качества освоения обучающимися образовательной программы, проверка и коррекция хода освоения теоретического материала, практических умений и навыков, а также компетенций в течение семестра. Результаты текущего контроля учитываются при промежуточной аттестации.</w:t>
            </w:r>
          </w:p>
          <w:p w:rsidR="00410946" w:rsidRPr="00C35E7A" w:rsidRDefault="00410946" w:rsidP="00D37C2D">
            <w:pPr>
              <w:tabs>
                <w:tab w:val="num" w:pos="284"/>
              </w:tabs>
              <w:jc w:val="both"/>
            </w:pPr>
            <w:r w:rsidRPr="00C35E7A">
              <w:t>Подготовка к проведению экспресс-опроса заключается в систематизации и повторении материала пройденных тем курса, поверки и структурировании конспектов, изучении дополнительной литературы по пройденным темам курса, самопроверка.</w:t>
            </w:r>
          </w:p>
        </w:tc>
      </w:tr>
      <w:tr w:rsidR="00410946" w:rsidRPr="00C35E7A" w:rsidTr="00D37C2D">
        <w:tc>
          <w:tcPr>
            <w:tcW w:w="562" w:type="dxa"/>
          </w:tcPr>
          <w:p w:rsidR="00410946" w:rsidRPr="00C35E7A" w:rsidRDefault="00410946" w:rsidP="00D37C2D">
            <w:pPr>
              <w:tabs>
                <w:tab w:val="num" w:pos="284"/>
              </w:tabs>
            </w:pPr>
            <w:r w:rsidRPr="00C35E7A">
              <w:t>3.</w:t>
            </w:r>
          </w:p>
        </w:tc>
        <w:tc>
          <w:tcPr>
            <w:tcW w:w="2096" w:type="dxa"/>
          </w:tcPr>
          <w:p w:rsidR="00410946" w:rsidRPr="00C35E7A" w:rsidRDefault="00410946" w:rsidP="00D37C2D">
            <w:pPr>
              <w:tabs>
                <w:tab w:val="num" w:pos="284"/>
              </w:tabs>
            </w:pPr>
            <w:r w:rsidRPr="00C35E7A">
              <w:t xml:space="preserve">Подготовка к участию в семинаре </w:t>
            </w:r>
          </w:p>
        </w:tc>
        <w:tc>
          <w:tcPr>
            <w:tcW w:w="6798" w:type="dxa"/>
          </w:tcPr>
          <w:p w:rsidR="00410946" w:rsidRPr="00C35E7A" w:rsidRDefault="00410946" w:rsidP="00D37C2D">
            <w:pPr>
              <w:tabs>
                <w:tab w:val="num" w:pos="284"/>
              </w:tabs>
              <w:jc w:val="both"/>
            </w:pPr>
            <w:r w:rsidRPr="00C35E7A">
              <w:t>В процессе самостоятельной подготовки к семинарам студент может пользоваться различными источниками. К главным из них относятся: учебная программа, лекции по соответствующей теме, учебники и учебные пособия, планы семинарских занятий. Начало самостоятельной работы – это ознакомление с учебной программой. Приступая к подготовке к семинару по конкретной теме, студент должен подробно изучить соответствующий раздел программы курса, где в самом сжатом виде определены основные вопросы, дана их последовательность, а также указана рекомендованная учебная литература (основная и дополнительная). После подготовительной работы следует повторить материал лекции и прочитать планы семинарских занятий. Продолжение самостоятельной работы – это изучение темы семинара по учебникам и учебным пособиям. Студент обязательно должен пользоваться наряду с лекционным материалом учебниками и учебными пособиями. Это важно и необходимо, так как в них ряд вопросов раскрыт более подробно, чем на лекции. Кроме того, лекция – это не пересказ учебника, поэтому эти два источника расширяют кругозор, пополняют базу знаний. При изучении конкретной темы по учебнику (или учебному пособию) принципиальное значение имеет умение правильно читать текст. В процессе чтения необходимо вырабатывать самостоятельные суждения, принимая или отвергая те идеи, которые изложены в учебниках. Остерегайтесь при этом пустых отрицаний, приводите аргументы, демонстрируйте на семинарах умение подтверждать свою позицию фактами, авторитетными соображениями специалистов. Порой попытка отвергнуть те или иные положения учебника ведет к их более глубокому пониманию и принятию их как истинных. Наряду с основным материалом при подготовке к семинару можно пользоваться дополнительными источниками: специальной научной, научно-популярной, справочной, публицистической литературой, а также материалами, размещенными в глобальной сети Интернет. Это определяющий этап самостоятельной работы, он очень сложен и важен так как самостоятельные суждения по изучаемой проблеме формируются именно здесь, в том числе в Вашем умении работать с научной литературой.</w:t>
            </w:r>
          </w:p>
        </w:tc>
      </w:tr>
      <w:tr w:rsidR="00410946" w:rsidRPr="00C35E7A" w:rsidTr="00D37C2D">
        <w:tc>
          <w:tcPr>
            <w:tcW w:w="562" w:type="dxa"/>
          </w:tcPr>
          <w:p w:rsidR="00410946" w:rsidRPr="00C35E7A" w:rsidRDefault="00410946" w:rsidP="00D37C2D">
            <w:pPr>
              <w:tabs>
                <w:tab w:val="num" w:pos="284"/>
              </w:tabs>
            </w:pPr>
            <w:r w:rsidRPr="00C35E7A">
              <w:t>4.</w:t>
            </w:r>
          </w:p>
        </w:tc>
        <w:tc>
          <w:tcPr>
            <w:tcW w:w="2096" w:type="dxa"/>
          </w:tcPr>
          <w:p w:rsidR="00410946" w:rsidRPr="00C35E7A" w:rsidRDefault="00410946" w:rsidP="00D37C2D">
            <w:pPr>
              <w:tabs>
                <w:tab w:val="num" w:pos="284"/>
              </w:tabs>
            </w:pPr>
            <w:r w:rsidRPr="00C35E7A">
              <w:t>Подготовка  к рубежному контролю</w:t>
            </w:r>
          </w:p>
        </w:tc>
        <w:tc>
          <w:tcPr>
            <w:tcW w:w="6798" w:type="dxa"/>
          </w:tcPr>
          <w:p w:rsidR="00410946" w:rsidRPr="00C35E7A" w:rsidRDefault="00410946" w:rsidP="00D37C2D">
            <w:pPr>
              <w:jc w:val="both"/>
            </w:pPr>
            <w:r w:rsidRPr="00C35E7A">
              <w:t xml:space="preserve">Межсессионный (рубежный) контроль - одна из форм текущего контроля, составляющих внутривузовскую систему гарантии качества подготовки специалистов, бакалавров и магистров в общей системе внутренней оценки качества образования в Институте. Межсессионный (рубежный) контроль проводится в первом и втором учебном полугодии до начала зачетно-экзаменационной сессии. Время проведения в первом полугодии – конец октября/начало ноября текущего года, во втором полугодии – конец марта/начало апреля текущего года. Конкретные сроки межсессионного (рубежного) контроля корректируются кафедрами в соответствии с особенностями РП, календарно-тематическим планом курса. Проведение межсессионного (рубежного) контроля направлено на решение следующих задач: </w:t>
            </w:r>
          </w:p>
          <w:p w:rsidR="00410946" w:rsidRPr="00C35E7A" w:rsidRDefault="00410946" w:rsidP="00410946">
            <w:pPr>
              <w:pStyle w:val="a9"/>
              <w:numPr>
                <w:ilvl w:val="0"/>
                <w:numId w:val="2"/>
              </w:numPr>
              <w:tabs>
                <w:tab w:val="clear" w:pos="1429"/>
              </w:tabs>
              <w:ind w:left="288" w:hanging="288"/>
              <w:jc w:val="both"/>
            </w:pPr>
            <w:r w:rsidRPr="00C35E7A">
              <w:t xml:space="preserve">проверка качества и результатов усвоения обучающимися пройденного текущего учебного материала; </w:t>
            </w:r>
          </w:p>
          <w:p w:rsidR="00410946" w:rsidRPr="00C35E7A" w:rsidRDefault="00410946" w:rsidP="00410946">
            <w:pPr>
              <w:pStyle w:val="a9"/>
              <w:numPr>
                <w:ilvl w:val="0"/>
                <w:numId w:val="2"/>
              </w:numPr>
              <w:tabs>
                <w:tab w:val="clear" w:pos="1429"/>
              </w:tabs>
              <w:ind w:left="288" w:hanging="288"/>
              <w:jc w:val="both"/>
            </w:pPr>
            <w:r w:rsidRPr="00C35E7A">
              <w:t xml:space="preserve">стимулирование самостоятельной внеаудиторной работы обучающихся и помощь в более целенаправленной подготовке к сессии; </w:t>
            </w:r>
          </w:p>
          <w:p w:rsidR="00410946" w:rsidRPr="00C35E7A" w:rsidRDefault="00410946" w:rsidP="00410946">
            <w:pPr>
              <w:pStyle w:val="a9"/>
              <w:numPr>
                <w:ilvl w:val="0"/>
                <w:numId w:val="2"/>
              </w:numPr>
              <w:tabs>
                <w:tab w:val="clear" w:pos="1429"/>
              </w:tabs>
              <w:ind w:left="288" w:hanging="288"/>
              <w:jc w:val="both"/>
            </w:pPr>
            <w:r w:rsidRPr="00C35E7A">
              <w:t>повышение ответственности кафедр и преподавателей за качество организации учебного процесса</w:t>
            </w:r>
          </w:p>
          <w:p w:rsidR="00410946" w:rsidRPr="00C35E7A" w:rsidRDefault="00410946" w:rsidP="00D37C2D">
            <w:pPr>
              <w:jc w:val="both"/>
            </w:pPr>
            <w:r w:rsidRPr="00C35E7A">
              <w:t>Межсессионный рубежный контроль по дисциплине «</w:t>
            </w:r>
            <w:r w:rsidR="00B213E7">
              <w:t>Компьютерные музыкальные программы</w:t>
            </w:r>
            <w:r w:rsidRPr="00C35E7A">
              <w:t xml:space="preserve">» проводится в форме </w:t>
            </w:r>
            <w:r w:rsidRPr="00C35E7A">
              <w:rPr>
                <w:b/>
              </w:rPr>
              <w:t>тестирования</w:t>
            </w:r>
            <w:r w:rsidRPr="00C35E7A">
              <w:t xml:space="preserve">. Тесты формируются на основе пройденного студентами учебного материала от начала семестра до рубежного контроля. </w:t>
            </w:r>
          </w:p>
          <w:p w:rsidR="00410946" w:rsidRPr="00C35E7A" w:rsidRDefault="00410946" w:rsidP="00D37C2D">
            <w:pPr>
              <w:jc w:val="both"/>
            </w:pPr>
            <w:r w:rsidRPr="00C35E7A">
              <w:t>Подготовка к проведению тестированию заключается в систематизации и повторении материала пройденных тем курса, поверки и структурировании конспектов, изучении дополнительной литературы по пройденным темам курса, самопроверка.</w:t>
            </w:r>
          </w:p>
        </w:tc>
      </w:tr>
      <w:tr w:rsidR="00410946" w:rsidRPr="00C35E7A" w:rsidTr="00D37C2D">
        <w:trPr>
          <w:trHeight w:val="4748"/>
        </w:trPr>
        <w:tc>
          <w:tcPr>
            <w:tcW w:w="562" w:type="dxa"/>
          </w:tcPr>
          <w:p w:rsidR="00410946" w:rsidRPr="00C35E7A" w:rsidRDefault="00410946" w:rsidP="00D37C2D">
            <w:pPr>
              <w:tabs>
                <w:tab w:val="num" w:pos="284"/>
              </w:tabs>
            </w:pPr>
            <w:r w:rsidRPr="00C35E7A">
              <w:t>5.</w:t>
            </w:r>
          </w:p>
        </w:tc>
        <w:tc>
          <w:tcPr>
            <w:tcW w:w="2096" w:type="dxa"/>
          </w:tcPr>
          <w:p w:rsidR="00410946" w:rsidRPr="00C35E7A" w:rsidRDefault="00410946" w:rsidP="00D37C2D">
            <w:pPr>
              <w:tabs>
                <w:tab w:val="num" w:pos="284"/>
              </w:tabs>
            </w:pPr>
            <w:r w:rsidRPr="00C35E7A">
              <w:t>Подготовка к промежуточной аттестации</w:t>
            </w:r>
          </w:p>
        </w:tc>
        <w:tc>
          <w:tcPr>
            <w:tcW w:w="6798" w:type="dxa"/>
          </w:tcPr>
          <w:p w:rsidR="00410946" w:rsidRPr="00C35E7A" w:rsidRDefault="00410946" w:rsidP="00D37C2D">
            <w:pPr>
              <w:jc w:val="both"/>
            </w:pPr>
            <w:r w:rsidRPr="00C35E7A">
              <w:t>Промежуточной аттестацией по дисциплине «</w:t>
            </w:r>
            <w:r w:rsidR="00B213E7">
              <w:t>Компьютерные музыкальные программы</w:t>
            </w:r>
            <w:r w:rsidRPr="00C35E7A">
              <w:t xml:space="preserve">» является </w:t>
            </w:r>
            <w:r w:rsidR="00B213E7" w:rsidRPr="00B213E7">
              <w:rPr>
                <w:b/>
              </w:rPr>
              <w:t>зачёт</w:t>
            </w:r>
            <w:r w:rsidRPr="00C35E7A">
              <w:t>. Подготовка к промежуточной аттестации заключается в систематизации и повторении материала курса, поверки и структурировании конспектов, изучении дополнительной литературы по пройденным темам курса, самопроверка, посещение студентом консультаций</w:t>
            </w:r>
          </w:p>
          <w:p w:rsidR="00410946" w:rsidRPr="00C35E7A" w:rsidRDefault="00410946" w:rsidP="00B213E7">
            <w:pPr>
              <w:jc w:val="both"/>
            </w:pPr>
            <w:r w:rsidRPr="00C35E7A">
              <w:t>Если в процессе самостоятельной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      </w:r>
          </w:p>
        </w:tc>
      </w:tr>
    </w:tbl>
    <w:p w:rsidR="00410946" w:rsidRPr="00A07C53" w:rsidRDefault="00410946" w:rsidP="00410946">
      <w:pPr>
        <w:pStyle w:val="a9"/>
        <w:ind w:left="750"/>
      </w:pPr>
    </w:p>
    <w:p w:rsidR="00410946" w:rsidRPr="00102CC0" w:rsidRDefault="00410946" w:rsidP="00410946">
      <w:pPr>
        <w:ind w:firstLine="720"/>
        <w:jc w:val="center"/>
        <w:rPr>
          <w:b/>
        </w:rPr>
      </w:pPr>
      <w:r w:rsidRPr="00102CC0">
        <w:rPr>
          <w:b/>
        </w:rPr>
        <w:t xml:space="preserve">Тест </w:t>
      </w:r>
    </w:p>
    <w:p w:rsidR="00410946" w:rsidRPr="00102CC0" w:rsidRDefault="00410946" w:rsidP="00410946">
      <w:pPr>
        <w:ind w:firstLine="720"/>
        <w:jc w:val="center"/>
        <w:rPr>
          <w:b/>
        </w:rPr>
      </w:pPr>
    </w:p>
    <w:p w:rsidR="00410946" w:rsidRPr="00102CC0" w:rsidRDefault="00410946" w:rsidP="00410946">
      <w:pPr>
        <w:ind w:firstLine="709"/>
        <w:jc w:val="both"/>
      </w:pPr>
      <w:r w:rsidRPr="00102CC0">
        <w:t>Педагогический тест – это система заданий возрастающей трудности специфической формы, позволяющая качественно оценить структуру и объективно измерить уровень знаний по учебной дисциплине. Во время тестирования студент обычно должен выбрать один правильный ответ из нескольких предложенных.</w:t>
      </w:r>
    </w:p>
    <w:p w:rsidR="00410946" w:rsidRPr="00C331C2" w:rsidRDefault="00410946" w:rsidP="00410946">
      <w:pPr>
        <w:ind w:firstLine="709"/>
        <w:jc w:val="both"/>
      </w:pPr>
      <w:r w:rsidRPr="00102CC0">
        <w:t xml:space="preserve">Тестирование </w:t>
      </w:r>
      <w:r w:rsidRPr="00C331C2">
        <w:t>используется обычно как в обучающих, так и в контролирующих целях. В частности, тесты широко применяются для обучения во время проведения семинарских занятий. Кроме того, тесты могут использоваться как домашнее задание с последующим разбором неправильных ответов на семинаре, как форма отработки пропущенных семинаров, во время проведения консультация и собеседований.</w:t>
      </w:r>
    </w:p>
    <w:p w:rsidR="00410946" w:rsidRPr="00C331C2" w:rsidRDefault="00410946" w:rsidP="00410946">
      <w:pPr>
        <w:ind w:firstLine="709"/>
        <w:jc w:val="both"/>
      </w:pPr>
      <w:r w:rsidRPr="00C331C2">
        <w:t xml:space="preserve">Тесты могут быть использованы также для самопроверки знаний самими студентами как отдельной темы, так и всего курса. Тестовый контроль позволяет студентам самим определить степень усвоения учебного материала и является эффективной формой подготовки к </w:t>
      </w:r>
      <w:r w:rsidR="00B213E7">
        <w:t>зачёт</w:t>
      </w:r>
      <w:r w:rsidRPr="00C331C2">
        <w:t>у. Пользоваться «ключом» с правильными ответами желательно только после самостоятельного решения теста.</w:t>
      </w:r>
    </w:p>
    <w:p w:rsidR="00410946" w:rsidRPr="00102CC0" w:rsidRDefault="00410946" w:rsidP="00410946">
      <w:pPr>
        <w:ind w:firstLine="709"/>
        <w:jc w:val="both"/>
      </w:pPr>
      <w:r w:rsidRPr="00C331C2">
        <w:t>Тестирование может являться также формой текущей, промежуточной и итоговой аттестации студентов. Студент, ответивший правильно менее</w:t>
      </w:r>
      <w:r w:rsidRPr="00102CC0">
        <w:t xml:space="preserve"> чем на 50% вопросов теста, не проходит аттестационное тестирование</w:t>
      </w:r>
    </w:p>
    <w:p w:rsidR="00410946" w:rsidRPr="00102CC0" w:rsidRDefault="00410946" w:rsidP="00410946">
      <w:pPr>
        <w:ind w:firstLine="709"/>
        <w:jc w:val="both"/>
        <w:rPr>
          <w:b/>
        </w:rPr>
      </w:pPr>
      <w:r w:rsidRPr="00102CC0">
        <w:t>При использовании в качестве метода контроля на семинарском занятии контрольной работы, преподаватель обычно заранее определяет для студентов круг вопросов для предварительной подготовки. Контрольная работа проводится, как правило, по вариантам.</w:t>
      </w:r>
    </w:p>
    <w:p w:rsidR="00410946" w:rsidRPr="00102CC0" w:rsidRDefault="00410946" w:rsidP="00410946">
      <w:pPr>
        <w:ind w:firstLine="720"/>
        <w:jc w:val="center"/>
        <w:rPr>
          <w:b/>
        </w:rPr>
      </w:pPr>
      <w:r w:rsidRPr="00102CC0">
        <w:rPr>
          <w:b/>
        </w:rPr>
        <w:t>Самопроверка</w:t>
      </w:r>
    </w:p>
    <w:p w:rsidR="00410946" w:rsidRPr="00102CC0" w:rsidRDefault="00410946" w:rsidP="00410946">
      <w:pPr>
        <w:ind w:firstLine="720"/>
        <w:jc w:val="center"/>
        <w:rPr>
          <w:b/>
        </w:rPr>
      </w:pPr>
    </w:p>
    <w:p w:rsidR="00410946" w:rsidRPr="00102CC0" w:rsidRDefault="00410946" w:rsidP="00410946">
      <w:pPr>
        <w:ind w:firstLine="720"/>
        <w:jc w:val="both"/>
      </w:pPr>
      <w:r w:rsidRPr="00102CC0">
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:rsidR="00410946" w:rsidRPr="00102CC0" w:rsidRDefault="00410946" w:rsidP="00410946">
      <w:pPr>
        <w:ind w:firstLine="720"/>
        <w:jc w:val="both"/>
      </w:pPr>
      <w:r w:rsidRPr="00102CC0">
        <w:t>В случае необходимости нужно еще раз внимательно разобраться в материале.</w:t>
      </w:r>
    </w:p>
    <w:p w:rsidR="00410946" w:rsidRPr="00102CC0" w:rsidRDefault="00410946" w:rsidP="00410946">
      <w:pPr>
        <w:ind w:firstLine="720"/>
        <w:jc w:val="both"/>
      </w:pPr>
      <w:r w:rsidRPr="00102CC0">
        <w:t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решение  теста может получиться в результате применения механически заученных без понимания сущности теоретических положений.</w:t>
      </w:r>
    </w:p>
    <w:p w:rsidR="00410946" w:rsidRPr="00102CC0" w:rsidRDefault="00410946" w:rsidP="00410946">
      <w:pPr>
        <w:jc w:val="center"/>
      </w:pPr>
    </w:p>
    <w:p w:rsidR="00410946" w:rsidRPr="00102CC0" w:rsidRDefault="00410946" w:rsidP="00410946">
      <w:pPr>
        <w:jc w:val="center"/>
      </w:pPr>
      <w:r w:rsidRPr="00102CC0">
        <w:t>Самопроверка включает:</w:t>
      </w:r>
    </w:p>
    <w:p w:rsidR="00410946" w:rsidRPr="00102CC0" w:rsidRDefault="00410946" w:rsidP="00410946">
      <w:pPr>
        <w:jc w:val="center"/>
      </w:pPr>
    </w:p>
    <w:p w:rsidR="00410946" w:rsidRPr="00102CC0" w:rsidRDefault="00410946" w:rsidP="00410946">
      <w:pPr>
        <w:numPr>
          <w:ilvl w:val="1"/>
          <w:numId w:val="14"/>
        </w:numPr>
        <w:ind w:left="0"/>
        <w:contextualSpacing/>
      </w:pPr>
      <w:r w:rsidRPr="00102CC0">
        <w:t>умение следить за собой: за своим поведением, речью, действиями  и поступками, понимая при этом всю меру ответственности за них;</w:t>
      </w:r>
    </w:p>
    <w:p w:rsidR="00410946" w:rsidRPr="00102CC0" w:rsidRDefault="00410946" w:rsidP="00410946">
      <w:pPr>
        <w:numPr>
          <w:ilvl w:val="1"/>
          <w:numId w:val="14"/>
        </w:numPr>
        <w:ind w:left="0"/>
        <w:contextualSpacing/>
      </w:pPr>
      <w:r w:rsidRPr="00102CC0">
        <w:t>умение контролировать степень понимания и степень прочности   усвоения знаний и умений, познаваемых в учебном заведении, в коллективе, дома;</w:t>
      </w:r>
    </w:p>
    <w:p w:rsidR="00410946" w:rsidRPr="00102CC0" w:rsidRDefault="00410946" w:rsidP="00410946">
      <w:pPr>
        <w:numPr>
          <w:ilvl w:val="1"/>
          <w:numId w:val="14"/>
        </w:numPr>
        <w:ind w:left="0"/>
        <w:contextualSpacing/>
      </w:pPr>
      <w:r w:rsidRPr="00102CC0"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:rsidR="00410946" w:rsidRPr="00102CC0" w:rsidRDefault="00410946" w:rsidP="00410946">
      <w:r w:rsidRPr="00102CC0">
        <w:t xml:space="preserve">      </w:t>
      </w:r>
    </w:p>
    <w:p w:rsidR="00410946" w:rsidRPr="00102CC0" w:rsidRDefault="00410946" w:rsidP="00410946">
      <w:pPr>
        <w:ind w:firstLine="567"/>
        <w:jc w:val="both"/>
      </w:pPr>
      <w:r w:rsidRPr="00102CC0">
        <w:t>Самоконтроль учит ценить свое время, вырабатывает дисциплину труда</w:t>
      </w:r>
    </w:p>
    <w:p w:rsidR="00410946" w:rsidRPr="00102CC0" w:rsidRDefault="00410946" w:rsidP="00410946">
      <w:pPr>
        <w:jc w:val="both"/>
      </w:pPr>
      <w:r w:rsidRPr="00102CC0"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:rsidR="00410946" w:rsidRPr="00102CC0" w:rsidRDefault="00410946" w:rsidP="00410946">
      <w:pPr>
        <w:jc w:val="both"/>
      </w:pPr>
      <w:r w:rsidRPr="00102CC0">
        <w:t xml:space="preserve">      Самоконтроль вырабатывается и в учебной практике. Способы самоконтроля могут быть следующими:</w:t>
      </w:r>
    </w:p>
    <w:p w:rsidR="00410946" w:rsidRPr="00102CC0" w:rsidRDefault="00410946" w:rsidP="00410946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>перечитывание написанного текста и сравнение его с текстом учебной книги;</w:t>
      </w:r>
    </w:p>
    <w:p w:rsidR="00410946" w:rsidRPr="00102CC0" w:rsidRDefault="00410946" w:rsidP="00410946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>повторное перечитывание материала с продумыванием его по частям;</w:t>
      </w:r>
    </w:p>
    <w:p w:rsidR="00410946" w:rsidRPr="00102CC0" w:rsidRDefault="00410946" w:rsidP="00410946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>пересказ прочитанного;</w:t>
      </w:r>
    </w:p>
    <w:p w:rsidR="00410946" w:rsidRPr="00102CC0" w:rsidRDefault="00410946" w:rsidP="00410946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>составление плана, тезисов, формулировок ключевых положений</w:t>
      </w:r>
    </w:p>
    <w:p w:rsidR="00410946" w:rsidRPr="00102CC0" w:rsidRDefault="00410946" w:rsidP="00410946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>текста по памяти;</w:t>
      </w:r>
    </w:p>
    <w:p w:rsidR="00410946" w:rsidRPr="00102CC0" w:rsidRDefault="00410946" w:rsidP="00410946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>рассказывание с опорой на иллюстрации, опорные положения;</w:t>
      </w:r>
    </w:p>
    <w:p w:rsidR="00410946" w:rsidRPr="00102CC0" w:rsidRDefault="00410946" w:rsidP="00410946">
      <w:pPr>
        <w:numPr>
          <w:ilvl w:val="1"/>
          <w:numId w:val="15"/>
        </w:numPr>
        <w:ind w:left="0" w:firstLine="425"/>
        <w:contextualSpacing/>
        <w:jc w:val="both"/>
      </w:pPr>
      <w:r w:rsidRPr="00102CC0">
        <w:t>участие во взаимопроверке (анализ и оценка устных ответов,            практических работ своих товарищей; дополнительные вопросы к их ответам; сочинения-рецензии и т.п.).</w:t>
      </w:r>
    </w:p>
    <w:p w:rsidR="00410946" w:rsidRPr="00102CC0" w:rsidRDefault="00410946" w:rsidP="00410946">
      <w:pPr>
        <w:ind w:firstLine="567"/>
        <w:jc w:val="both"/>
      </w:pPr>
      <w:r w:rsidRPr="00102CC0"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:rsidR="00410946" w:rsidRPr="00102CC0" w:rsidRDefault="00410946" w:rsidP="00410946">
      <w:pPr>
        <w:ind w:firstLine="567"/>
        <w:jc w:val="both"/>
      </w:pPr>
      <w:r w:rsidRPr="00102CC0">
        <w:t xml:space="preserve"> 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:rsidR="00410946" w:rsidRPr="00102CC0" w:rsidRDefault="00410946" w:rsidP="00410946">
      <w:pPr>
        <w:ind w:firstLine="567"/>
        <w:jc w:val="both"/>
        <w:rPr>
          <w:b/>
        </w:rPr>
      </w:pPr>
      <w:r w:rsidRPr="00102CC0">
        <w:t xml:space="preserve"> И конечно, необходимо отметить большое воспитательное значение самоконтроля      как    оценочно-результативного    компонента   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:rsidR="00410946" w:rsidRPr="00102CC0" w:rsidRDefault="00410946" w:rsidP="00410946">
      <w:pPr>
        <w:ind w:firstLine="720"/>
        <w:jc w:val="center"/>
        <w:rPr>
          <w:b/>
        </w:rPr>
      </w:pPr>
      <w:r w:rsidRPr="00102CC0">
        <w:rPr>
          <w:b/>
        </w:rPr>
        <w:t>Консультации</w:t>
      </w:r>
    </w:p>
    <w:p w:rsidR="00410946" w:rsidRPr="00102CC0" w:rsidRDefault="00410946" w:rsidP="00410946">
      <w:pPr>
        <w:ind w:firstLine="720"/>
        <w:jc w:val="both"/>
      </w:pPr>
      <w:r w:rsidRPr="00102CC0">
        <w:t>Если в процессе самостоятельной 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:rsidR="00410946" w:rsidRPr="00102CC0" w:rsidRDefault="00410946" w:rsidP="00410946">
      <w:pPr>
        <w:ind w:firstLine="720"/>
        <w:jc w:val="both"/>
        <w:rPr>
          <w:b/>
        </w:rPr>
      </w:pPr>
    </w:p>
    <w:p w:rsidR="00410946" w:rsidRPr="00102CC0" w:rsidRDefault="00410946" w:rsidP="00410946">
      <w:pPr>
        <w:ind w:firstLine="720"/>
        <w:jc w:val="center"/>
        <w:rPr>
          <w:b/>
          <w:bCs/>
        </w:rPr>
      </w:pPr>
      <w:r w:rsidRPr="00102CC0">
        <w:rPr>
          <w:b/>
          <w:bCs/>
        </w:rPr>
        <w:t>Правила написания научных текстов</w:t>
      </w:r>
    </w:p>
    <w:p w:rsidR="00410946" w:rsidRPr="00102CC0" w:rsidRDefault="00410946" w:rsidP="00410946">
      <w:pPr>
        <w:ind w:firstLine="720"/>
        <w:jc w:val="center"/>
        <w:rPr>
          <w:b/>
          <w:bCs/>
        </w:rPr>
      </w:pPr>
      <w:r w:rsidRPr="00102CC0">
        <w:rPr>
          <w:b/>
          <w:bCs/>
        </w:rPr>
        <w:t>(рефератов, эссе, докладов и др. работ):</w:t>
      </w:r>
    </w:p>
    <w:p w:rsidR="00410946" w:rsidRPr="00102CC0" w:rsidRDefault="00410946" w:rsidP="00410946">
      <w:pPr>
        <w:ind w:firstLine="720"/>
        <w:jc w:val="center"/>
      </w:pPr>
    </w:p>
    <w:p w:rsidR="00410946" w:rsidRPr="00102CC0" w:rsidRDefault="00410946" w:rsidP="00410946">
      <w:pPr>
        <w:ind w:firstLine="720"/>
        <w:jc w:val="both"/>
      </w:pPr>
      <w:r w:rsidRPr="00102CC0">
        <w:t>• Важно разобраться сначала, какова истинная цель научного текста -  это поможет студенту разумно распределить свои силы и время.</w:t>
      </w:r>
    </w:p>
    <w:p w:rsidR="00410946" w:rsidRPr="00102CC0" w:rsidRDefault="00410946" w:rsidP="00410946">
      <w:pPr>
        <w:ind w:firstLine="720"/>
        <w:jc w:val="both"/>
      </w:pPr>
      <w:r w:rsidRPr="00102CC0">
        <w:t>• Важно разобраться, кто будет «читателем» Вашей работы.</w:t>
      </w:r>
    </w:p>
    <w:p w:rsidR="00410946" w:rsidRPr="00102CC0" w:rsidRDefault="00410946" w:rsidP="00410946">
      <w:pPr>
        <w:ind w:firstLine="720"/>
        <w:jc w:val="both"/>
      </w:pPr>
      <w:r w:rsidRPr="00102CC0">
        <w:t>• Писать серьезные работы следует тогда, когда есть о чем писать и когда есть настроение поделиться своими рассуждениями.</w:t>
      </w:r>
    </w:p>
    <w:p w:rsidR="00410946" w:rsidRPr="00102CC0" w:rsidRDefault="00410946" w:rsidP="00410946">
      <w:pPr>
        <w:ind w:firstLine="720"/>
        <w:jc w:val="both"/>
      </w:pPr>
      <w:r w:rsidRPr="00102CC0">
        <w:t xml:space="preserve">• Как создать у себя подходящее творческое настроение для работы над научным текстом (как найти «вдохновение»)? </w:t>
      </w:r>
    </w:p>
    <w:p w:rsidR="00410946" w:rsidRPr="00102CC0" w:rsidRDefault="00410946" w:rsidP="00410946">
      <w:pPr>
        <w:ind w:firstLine="720"/>
        <w:jc w:val="both"/>
      </w:pPr>
      <w:r w:rsidRPr="00102CC0">
        <w:t xml:space="preserve">Во-первых, должна быть идея, а для этого нужно научиться либо относиться к разным явлениям и фактам несколько критически (своя идея – как иная точка зрения), либо научиться увлекаться какими-то известными идеями, которые нуждаются в доработке (идея – как оптимистическая позиция и направленность на дальнейшее совершенствование уже известного). </w:t>
      </w:r>
    </w:p>
    <w:p w:rsidR="00410946" w:rsidRPr="00102CC0" w:rsidRDefault="00410946" w:rsidP="00410946">
      <w:pPr>
        <w:ind w:firstLine="720"/>
        <w:jc w:val="both"/>
      </w:pPr>
      <w:r w:rsidRPr="00102CC0">
        <w:t xml:space="preserve">Во-вторых, важно уметь отвлекаться от окружающей суеты (многие талантливые люди просто «пропадают» в этой суете), для чего важно уметь выделять важнейшие приоритеты в своей учебно-исследовательской деятельности. </w:t>
      </w:r>
    </w:p>
    <w:p w:rsidR="00410946" w:rsidRPr="00102CC0" w:rsidRDefault="00410946" w:rsidP="00410946">
      <w:pPr>
        <w:ind w:firstLine="720"/>
        <w:jc w:val="both"/>
      </w:pPr>
      <w:r w:rsidRPr="00102CC0">
        <w:t>В-третьих, научиться организовывать свое время, ведь, как известно, свободное (от всяких глупостей) время – важнейшее условие настоящего творчества, для него наконец-то появляется время. Иногда именно на организацию такого времени уходит немалая часть сил и талантов.</w:t>
      </w:r>
    </w:p>
    <w:p w:rsidR="00410946" w:rsidRPr="00102CC0" w:rsidRDefault="00410946" w:rsidP="00410946">
      <w:pPr>
        <w:ind w:firstLine="720"/>
        <w:jc w:val="both"/>
      </w:pPr>
      <w:r w:rsidRPr="00102CC0">
        <w:t xml:space="preserve">Писать следует ясно и понятно, основные положения формулировать четко и недвусмысленно (чтобы и самому понятно было), а также стремясь структурировать свой текст. Каждый раз надо представлять, что ваш текст будет кто-то читать и ему захочется сориентироваться в нем, быстро находить ответы на интересующие вопросы (заодно представьте себя на месте такого человека). </w:t>
      </w:r>
    </w:p>
    <w:p w:rsidR="00410946" w:rsidRPr="00102CC0" w:rsidRDefault="00410946" w:rsidP="00410946">
      <w:pPr>
        <w:ind w:firstLine="720"/>
        <w:jc w:val="both"/>
      </w:pPr>
      <w:r w:rsidRPr="00102CC0">
        <w:t>Объем текста и различные оформительские требования во многом зависят от принятых в учебном заведении порядков.</w:t>
      </w:r>
      <w:bookmarkStart w:id="7" w:name="_Toc87884424"/>
    </w:p>
    <w:p w:rsidR="00410946" w:rsidRPr="00102CC0" w:rsidRDefault="00410946" w:rsidP="00410946">
      <w:pPr>
        <w:ind w:firstLine="720"/>
        <w:jc w:val="both"/>
      </w:pPr>
    </w:p>
    <w:p w:rsidR="00410946" w:rsidRPr="00102CC0" w:rsidRDefault="00410946" w:rsidP="00410946">
      <w:pPr>
        <w:shd w:val="clear" w:color="auto" w:fill="FFFFFF"/>
        <w:ind w:firstLine="567"/>
        <w:jc w:val="center"/>
        <w:rPr>
          <w:b/>
          <w:bCs/>
        </w:rPr>
      </w:pPr>
      <w:r w:rsidRPr="00102CC0">
        <w:rPr>
          <w:b/>
          <w:bCs/>
        </w:rPr>
        <w:t xml:space="preserve">РЕФЕРАТ </w:t>
      </w:r>
    </w:p>
    <w:p w:rsidR="00410946" w:rsidRPr="00102CC0" w:rsidRDefault="00410946" w:rsidP="00410946">
      <w:pPr>
        <w:shd w:val="clear" w:color="auto" w:fill="FFFFFF"/>
        <w:ind w:firstLine="567"/>
        <w:jc w:val="center"/>
        <w:rPr>
          <w:b/>
          <w:bCs/>
        </w:rPr>
      </w:pPr>
    </w:p>
    <w:p w:rsidR="00410946" w:rsidRPr="00102CC0" w:rsidRDefault="00410946" w:rsidP="00410946">
      <w:pPr>
        <w:ind w:firstLine="567"/>
        <w:jc w:val="both"/>
        <w:textAlignment w:val="baseline"/>
      </w:pPr>
      <w:r w:rsidRPr="00102CC0">
        <w:rPr>
          <w:b/>
          <w:bCs/>
          <w:bdr w:val="none" w:sz="0" w:space="0" w:color="auto" w:frame="1"/>
        </w:rPr>
        <w:t>Реферат</w:t>
      </w:r>
      <w:r w:rsidRPr="00102CC0">
        <w:t> – слово латинское, по-русски дословно переводится как написание сообщения или публичного доклада. Чаще всего это слово употребляется для определения последовательного, убедительного и краткого изложения или написания сущности какого-либо вопроса или темы научно-практического характера.</w:t>
      </w:r>
    </w:p>
    <w:p w:rsidR="00410946" w:rsidRPr="00102CC0" w:rsidRDefault="00410946" w:rsidP="00410946">
      <w:pPr>
        <w:ind w:firstLine="567"/>
        <w:jc w:val="both"/>
        <w:textAlignment w:val="baseline"/>
      </w:pPr>
      <w:r w:rsidRPr="00102CC0">
        <w:t>Изложение или описание сущности научной работы, выполненной самим автором, называется авторефератом. Например, автореферат диссертации на соискание научной степени кандидата или доктора наук. Автореферат – это последовательное и краткое изложение работы самого автора.</w:t>
      </w:r>
    </w:p>
    <w:p w:rsidR="00410946" w:rsidRPr="00102CC0" w:rsidRDefault="00410946" w:rsidP="00410946">
      <w:pPr>
        <w:ind w:firstLine="567"/>
        <w:jc w:val="both"/>
        <w:textAlignment w:val="baseline"/>
      </w:pPr>
      <w:r w:rsidRPr="00102CC0">
        <w:t> </w:t>
      </w:r>
      <w:r w:rsidRPr="00102CC0">
        <w:rPr>
          <w:b/>
          <w:bCs/>
          <w:bdr w:val="none" w:sz="0" w:space="0" w:color="auto" w:frame="1"/>
        </w:rPr>
        <w:t>Написание реферата подразделяется на два периода:</w:t>
      </w:r>
    </w:p>
    <w:p w:rsidR="00410946" w:rsidRPr="00102CC0" w:rsidRDefault="00410946" w:rsidP="00410946">
      <w:pPr>
        <w:numPr>
          <w:ilvl w:val="0"/>
          <w:numId w:val="11"/>
        </w:numPr>
        <w:tabs>
          <w:tab w:val="left" w:pos="1560"/>
        </w:tabs>
        <w:ind w:left="0" w:firstLine="567"/>
        <w:jc w:val="both"/>
      </w:pPr>
      <w:r w:rsidRPr="00102CC0">
        <w:t>период подготовки реферата.</w:t>
      </w:r>
    </w:p>
    <w:p w:rsidR="00410946" w:rsidRPr="00102CC0" w:rsidRDefault="00410946" w:rsidP="00410946">
      <w:pPr>
        <w:numPr>
          <w:ilvl w:val="0"/>
          <w:numId w:val="11"/>
        </w:numPr>
        <w:tabs>
          <w:tab w:val="left" w:pos="1560"/>
        </w:tabs>
        <w:ind w:left="0" w:firstLine="567"/>
        <w:jc w:val="both"/>
      </w:pPr>
      <w:r w:rsidRPr="00102CC0">
        <w:t>период работа над текстом и оформлением реферата</w:t>
      </w:r>
    </w:p>
    <w:p w:rsidR="00410946" w:rsidRPr="00102CC0" w:rsidRDefault="00410946" w:rsidP="00410946">
      <w:pPr>
        <w:tabs>
          <w:tab w:val="left" w:pos="1560"/>
        </w:tabs>
        <w:jc w:val="both"/>
      </w:pPr>
      <w:r w:rsidRPr="00102CC0">
        <w:t>Период подготовки реферата, складывается из следующих этапов:</w:t>
      </w:r>
    </w:p>
    <w:p w:rsidR="00410946" w:rsidRPr="00102CC0" w:rsidRDefault="00410946" w:rsidP="00410946">
      <w:pPr>
        <w:ind w:firstLine="567"/>
        <w:jc w:val="both"/>
        <w:textAlignment w:val="baseline"/>
      </w:pPr>
      <w:r w:rsidRPr="00102CC0">
        <w:t> 1.1. Этап – предварительная подготовка. Она выражается в уточнении названия реферата. Название должно быть кратким и выразительным.</w:t>
      </w:r>
    </w:p>
    <w:p w:rsidR="00410946" w:rsidRPr="00102CC0" w:rsidRDefault="00410946" w:rsidP="00410946">
      <w:pPr>
        <w:ind w:firstLine="567"/>
        <w:jc w:val="both"/>
        <w:textAlignment w:val="baseline"/>
      </w:pPr>
      <w:r w:rsidRPr="00102CC0">
        <w:t>1.2. Этап – библиографическая работа. Сюда же входит работа со справочным изданиями, библиографическими указателями и справочниками, энциклопедиями и различного рода обозрениями, просмотр газет, журналов и других работ.</w:t>
      </w:r>
    </w:p>
    <w:p w:rsidR="00410946" w:rsidRPr="00102CC0" w:rsidRDefault="00410946" w:rsidP="00410946">
      <w:pPr>
        <w:ind w:firstLine="567"/>
        <w:jc w:val="both"/>
        <w:textAlignment w:val="baseline"/>
      </w:pPr>
      <w:r w:rsidRPr="00102CC0">
        <w:t>1.3. Этап – первичная работа с книгами, журналами, газетными статьями и прочим информационным материалом.</w:t>
      </w:r>
    </w:p>
    <w:p w:rsidR="00410946" w:rsidRPr="00102CC0" w:rsidRDefault="00410946" w:rsidP="00410946">
      <w:pPr>
        <w:ind w:firstLine="567"/>
        <w:jc w:val="both"/>
        <w:textAlignment w:val="baseline"/>
      </w:pPr>
      <w:r w:rsidRPr="00102CC0">
        <w:t>Первичная работа заключается в просмотре названий, оглавлений, вводных разделов, заключений и выводов работ, а также в просмотре таблиц, схем и рисунков. Сюда же входит регистрация и отбор литературы, необходимой для написания реферата. Существует карточный и тетрадный способы регистрации и отбора литературы для написания реферата. Лучше карточный – карточки при необходимости  можно систематизировать, что и делается почти всеми при написании реферата.</w:t>
      </w:r>
    </w:p>
    <w:p w:rsidR="00410946" w:rsidRPr="00102CC0" w:rsidRDefault="00410946" w:rsidP="00410946">
      <w:pPr>
        <w:ind w:firstLine="567"/>
        <w:jc w:val="both"/>
        <w:textAlignment w:val="baseline"/>
      </w:pPr>
      <w:r w:rsidRPr="00102CC0">
        <w:t xml:space="preserve">1.4. Этап – сплошное  и выборочное чтение, а также изучение литературы и ее обработка, т.е. записывание. </w:t>
      </w:r>
    </w:p>
    <w:p w:rsidR="00410946" w:rsidRPr="00102CC0" w:rsidRDefault="00410946" w:rsidP="00410946">
      <w:pPr>
        <w:ind w:firstLine="567"/>
        <w:jc w:val="both"/>
        <w:textAlignment w:val="baseline"/>
      </w:pPr>
      <w:r w:rsidRPr="00102CC0">
        <w:t>Для составления реферата применяется три вида записей: 1 – конспект, 2 – аннотация, 3 – цитата.</w:t>
      </w:r>
    </w:p>
    <w:p w:rsidR="00410946" w:rsidRPr="00102CC0" w:rsidRDefault="00410946" w:rsidP="00410946">
      <w:pPr>
        <w:ind w:firstLine="567"/>
        <w:jc w:val="both"/>
        <w:textAlignment w:val="baseline"/>
      </w:pPr>
      <w:r w:rsidRPr="00102CC0">
        <w:rPr>
          <w:b/>
          <w:bCs/>
          <w:bdr w:val="none" w:sz="0" w:space="0" w:color="auto" w:frame="1"/>
        </w:rPr>
        <w:t>Конспект</w:t>
      </w:r>
      <w:r w:rsidRPr="00102CC0">
        <w:t> – это краткое или подробное переработанное автором письменное изложение какой-либо работы: сочинения, лекции, доклада, или одного первоисточника. Очень важно выделять в конспекте общие положения, заголовки, теоремы и формулы. Текст такой копии и называется конспектом, а процесс его написания – конспектированием.</w:t>
      </w:r>
    </w:p>
    <w:p w:rsidR="00410946" w:rsidRPr="00102CC0" w:rsidRDefault="00410946" w:rsidP="00410946">
      <w:pPr>
        <w:ind w:firstLine="567"/>
        <w:jc w:val="both"/>
        <w:textAlignment w:val="baseline"/>
      </w:pPr>
      <w:r w:rsidRPr="00102CC0">
        <w:t>Следует отметить, что написание объемного и подробного конспекта требует от автора способности  к творческой деятельности. В подробном конспекте аврору приходится делать соответствующие пояснения, приводить примеры, составлять план и коротко отвечать на вопросы плана, т.е. записывать тезисы (см. ниже).</w:t>
      </w:r>
    </w:p>
    <w:p w:rsidR="00410946" w:rsidRPr="00102CC0" w:rsidRDefault="00410946" w:rsidP="00410946">
      <w:pPr>
        <w:ind w:firstLine="567"/>
        <w:jc w:val="both"/>
        <w:textAlignment w:val="baseline"/>
      </w:pPr>
      <w:r w:rsidRPr="00102CC0">
        <w:rPr>
          <w:b/>
          <w:bCs/>
          <w:bdr w:val="none" w:sz="0" w:space="0" w:color="auto" w:frame="1"/>
        </w:rPr>
        <w:t>Аннотация</w:t>
      </w:r>
      <w:r w:rsidRPr="00102CC0">
        <w:t> – это краткое изложение основной сути, содержания какой- либо статьи, сочинения, работы с обязательной характеристикой их направленности, ценности, назначения. Обычно в аннотации пишется краткое заключение и выводы работы. Аннотация пишется на обратной стороне карточки, на которой эта работа зарегистрирована. Аннотация является основным и обязательным видом записи при изучении литературы.</w:t>
      </w:r>
    </w:p>
    <w:p w:rsidR="00410946" w:rsidRPr="00102CC0" w:rsidRDefault="00410946" w:rsidP="00410946">
      <w:pPr>
        <w:ind w:firstLine="567"/>
        <w:jc w:val="both"/>
        <w:textAlignment w:val="baseline"/>
      </w:pPr>
      <w:r w:rsidRPr="00102CC0">
        <w:rPr>
          <w:b/>
          <w:bCs/>
          <w:bdr w:val="none" w:sz="0" w:space="0" w:color="auto" w:frame="1"/>
        </w:rPr>
        <w:t>Цитата</w:t>
      </w:r>
      <w:r w:rsidRPr="00102CC0">
        <w:t> – это дословная выдержка из текста, изречение автора, которое приводится для подтверждения некоторых фактов и соображений. Под цитатой обязательно указывается фамилия автора.</w:t>
      </w:r>
    </w:p>
    <w:p w:rsidR="00410946" w:rsidRPr="00102CC0" w:rsidRDefault="00410946" w:rsidP="00410946">
      <w:pPr>
        <w:ind w:firstLine="567"/>
        <w:jc w:val="both"/>
        <w:textAlignment w:val="baseline"/>
      </w:pPr>
      <w:r w:rsidRPr="00102CC0">
        <w:t>1.5. Этап – заключительная работа периода подготовки. Он сводится главным образом к составлению плана написания реферата в соответствии с подобранным  и изученным материалом. Только после составления плана и накопления достаточного количества данных приступают к написанию и оформлению реферата.</w:t>
      </w:r>
    </w:p>
    <w:p w:rsidR="00410946" w:rsidRPr="00102CC0" w:rsidRDefault="00410946" w:rsidP="00410946">
      <w:pPr>
        <w:ind w:firstLine="567"/>
        <w:jc w:val="both"/>
        <w:textAlignment w:val="baseline"/>
      </w:pPr>
      <w:r w:rsidRPr="00102CC0">
        <w:t> 2 период – написание и оформление реферата.</w:t>
      </w:r>
    </w:p>
    <w:p w:rsidR="00410946" w:rsidRPr="00102CC0" w:rsidRDefault="00410946" w:rsidP="00410946">
      <w:pPr>
        <w:ind w:firstLine="567"/>
        <w:jc w:val="both"/>
        <w:textAlignment w:val="baseline"/>
      </w:pPr>
      <w:r w:rsidRPr="00102CC0">
        <w:t>Он в свою очередь подразделяется на следующие этапы:</w:t>
      </w:r>
    </w:p>
    <w:p w:rsidR="00410946" w:rsidRPr="00102CC0" w:rsidRDefault="00410946" w:rsidP="00410946">
      <w:pPr>
        <w:ind w:firstLine="567"/>
        <w:jc w:val="both"/>
        <w:textAlignment w:val="baseline"/>
      </w:pPr>
      <w:r w:rsidRPr="00102CC0">
        <w:t xml:space="preserve"> 2.1  Написание и оформление титульного листа, на котором обязательно пишется тема реферата, а также название института (организации), год издания, фамилия автора и руководителя и другие данные. </w:t>
      </w:r>
    </w:p>
    <w:p w:rsidR="00410946" w:rsidRPr="00102CC0" w:rsidRDefault="00410946" w:rsidP="00410946">
      <w:pPr>
        <w:ind w:firstLine="567"/>
        <w:jc w:val="both"/>
        <w:textAlignment w:val="baseline"/>
      </w:pPr>
      <w:r w:rsidRPr="00102CC0">
        <w:t>2.2  Введение в этой части пишется значимость темы, цели и задачи реферата.</w:t>
      </w:r>
    </w:p>
    <w:p w:rsidR="00410946" w:rsidRPr="00102CC0" w:rsidRDefault="00410946" w:rsidP="00410946">
      <w:pPr>
        <w:ind w:firstLine="567"/>
        <w:jc w:val="both"/>
        <w:textAlignment w:val="baseline"/>
      </w:pPr>
      <w:r w:rsidRPr="00102CC0">
        <w:t>2.3 Литературный обзор является специальной частью реферата, в которой приводятся все собранные автором литературные данные, показывается степень изученности затронутой темы, излагаются предварительные ответы на вопросы и задачи, поставленные в первой части или введении реферата.</w:t>
      </w:r>
    </w:p>
    <w:p w:rsidR="00410946" w:rsidRPr="00102CC0" w:rsidRDefault="00410946" w:rsidP="00410946">
      <w:pPr>
        <w:ind w:firstLine="567"/>
        <w:jc w:val="both"/>
        <w:textAlignment w:val="baseline"/>
      </w:pPr>
      <w:r w:rsidRPr="00102CC0">
        <w:t>2.4.Собственные исследования включают все данные, полученные в результате опытов. Собственные исследования излагаются с применением схем, таблиц, гравфиков, рисунков, фотографий.</w:t>
      </w:r>
    </w:p>
    <w:p w:rsidR="00410946" w:rsidRPr="00102CC0" w:rsidRDefault="00410946" w:rsidP="00410946">
      <w:pPr>
        <w:ind w:firstLine="567"/>
        <w:jc w:val="both"/>
        <w:textAlignment w:val="baseline"/>
      </w:pPr>
      <w:r w:rsidRPr="00102CC0">
        <w:t>2.5. Анализ литературных и экспериментальных данных приводится путем сопоставления положений и фактов, приводимых в реферате в литературном обзоре и собственных исследованиях.</w:t>
      </w:r>
    </w:p>
    <w:p w:rsidR="00410946" w:rsidRPr="00102CC0" w:rsidRDefault="00410946" w:rsidP="00410946">
      <w:pPr>
        <w:ind w:firstLine="567"/>
        <w:jc w:val="both"/>
        <w:textAlignment w:val="baseline"/>
      </w:pPr>
      <w:r w:rsidRPr="00102CC0">
        <w:t>2.6. Обобщение. В этой части обобщаются литературные данные и результаты собственных исследований, Обобщение делается в виде заключения, выводов, тезисов.</w:t>
      </w:r>
    </w:p>
    <w:p w:rsidR="00410946" w:rsidRPr="00102CC0" w:rsidRDefault="00410946" w:rsidP="00410946">
      <w:pPr>
        <w:ind w:firstLine="567"/>
        <w:jc w:val="both"/>
        <w:textAlignment w:val="baseline"/>
      </w:pPr>
      <w:r w:rsidRPr="00102CC0">
        <w:rPr>
          <w:b/>
          <w:bCs/>
          <w:bdr w:val="none" w:sz="0" w:space="0" w:color="auto" w:frame="1"/>
        </w:rPr>
        <w:t>Заключение </w:t>
      </w:r>
      <w:r w:rsidRPr="00102CC0">
        <w:t> - это краткое обобщение основных достоверных данных и фактов.</w:t>
      </w:r>
    </w:p>
    <w:p w:rsidR="00410946" w:rsidRPr="00102CC0" w:rsidRDefault="00410946" w:rsidP="00410946">
      <w:pPr>
        <w:ind w:firstLine="567"/>
        <w:jc w:val="both"/>
        <w:textAlignment w:val="baseline"/>
      </w:pPr>
      <w:r w:rsidRPr="00102CC0">
        <w:rPr>
          <w:b/>
          <w:bCs/>
          <w:bdr w:val="none" w:sz="0" w:space="0" w:color="auto" w:frame="1"/>
        </w:rPr>
        <w:t>Выводы</w:t>
      </w:r>
      <w:r w:rsidRPr="00102CC0">
        <w:t> – это обобщение каждого достоверного факта в отдельности, когда фактов много. Выводы должны быть предельно краткими и четкими ответами на задачи реферата</w:t>
      </w:r>
    </w:p>
    <w:p w:rsidR="00410946" w:rsidRPr="00102CC0" w:rsidRDefault="00410946" w:rsidP="00410946">
      <w:pPr>
        <w:ind w:firstLine="567"/>
        <w:jc w:val="both"/>
        <w:textAlignment w:val="baseline"/>
      </w:pPr>
      <w:r w:rsidRPr="00102CC0">
        <w:rPr>
          <w:b/>
          <w:bCs/>
          <w:bdr w:val="none" w:sz="0" w:space="0" w:color="auto" w:frame="1"/>
        </w:rPr>
        <w:t>Тезисы</w:t>
      </w:r>
      <w:r w:rsidRPr="00102CC0">
        <w:t> – представляют собой краткие или развернутые выводы с вводной, поясняющей, обосновывающей и заключительной частями работы. Тезисы включают изложение основных положений всей научной работы от начала до конца.</w:t>
      </w:r>
    </w:p>
    <w:p w:rsidR="00410946" w:rsidRPr="00102CC0" w:rsidRDefault="00410946" w:rsidP="00410946">
      <w:pPr>
        <w:ind w:firstLine="567"/>
        <w:jc w:val="both"/>
        <w:textAlignment w:val="baseline"/>
      </w:pPr>
      <w:r w:rsidRPr="00102CC0">
        <w:t>2.7.Рекомендации или практические предложения. Пишутся в том случае, когда изложенные в реферате положения могут быть использоваться слушателями или читателями реферата в своей жизни и практической деятельности.</w:t>
      </w:r>
    </w:p>
    <w:p w:rsidR="00410946" w:rsidRPr="00102CC0" w:rsidRDefault="00410946" w:rsidP="00410946">
      <w:pPr>
        <w:ind w:firstLine="567"/>
        <w:jc w:val="both"/>
        <w:textAlignment w:val="baseline"/>
      </w:pPr>
      <w:r w:rsidRPr="00102CC0">
        <w:t>2.8. Список использованной литературы. Это один из важных элементов реферата, позволяющий проверить автора и помогающий отыскать основную литературу, в которой можно получить ответы на интересующие вопросы, если эти вопросы не раскрыты в реферате, но интересуют читателя.</w:t>
      </w:r>
    </w:p>
    <w:p w:rsidR="00410946" w:rsidRPr="00102CC0" w:rsidRDefault="00410946" w:rsidP="00410946">
      <w:pPr>
        <w:ind w:firstLine="567"/>
        <w:jc w:val="both"/>
        <w:textAlignment w:val="baseline"/>
      </w:pPr>
      <w:r w:rsidRPr="00102CC0">
        <w:t>Существуют следующий порядок регистрации и оформления литературы: указываются фамилия и инициалы автора, название книги или статьи, номер тома или выпуска, год и место издания, страницы.</w:t>
      </w:r>
    </w:p>
    <w:p w:rsidR="00410946" w:rsidRPr="00102CC0" w:rsidRDefault="00410946" w:rsidP="00410946">
      <w:pPr>
        <w:ind w:firstLine="567"/>
        <w:jc w:val="both"/>
        <w:textAlignment w:val="baseline"/>
      </w:pPr>
      <w:r w:rsidRPr="00102CC0">
        <w:t>Год издания пишут за фамилией и инициалами автора. Оглавление или содержание в рефератах указывается не всегда.</w:t>
      </w:r>
    </w:p>
    <w:p w:rsidR="00410946" w:rsidRPr="00102CC0" w:rsidRDefault="00410946" w:rsidP="00410946">
      <w:pPr>
        <w:shd w:val="clear" w:color="auto" w:fill="FFFFFF"/>
        <w:ind w:firstLine="567"/>
        <w:jc w:val="both"/>
        <w:rPr>
          <w:b/>
          <w:bCs/>
        </w:rPr>
      </w:pPr>
    </w:p>
    <w:p w:rsidR="00410946" w:rsidRDefault="00410946" w:rsidP="00410946">
      <w:pPr>
        <w:shd w:val="clear" w:color="auto" w:fill="FFFFFF"/>
        <w:ind w:firstLine="567"/>
        <w:jc w:val="center"/>
        <w:rPr>
          <w:b/>
          <w:bCs/>
        </w:rPr>
      </w:pPr>
      <w:r w:rsidRPr="00C331C2">
        <w:rPr>
          <w:b/>
          <w:bCs/>
        </w:rPr>
        <w:t>ЭССЕ</w:t>
      </w:r>
    </w:p>
    <w:p w:rsidR="00410946" w:rsidRPr="00C331C2" w:rsidRDefault="00410946" w:rsidP="00410946">
      <w:pPr>
        <w:shd w:val="clear" w:color="auto" w:fill="FFFFFF"/>
        <w:ind w:firstLine="567"/>
        <w:jc w:val="center"/>
        <w:rPr>
          <w:b/>
          <w:bCs/>
        </w:rPr>
      </w:pPr>
    </w:p>
    <w:p w:rsidR="00410946" w:rsidRPr="00102CC0" w:rsidRDefault="00410946" w:rsidP="00410946">
      <w:pPr>
        <w:shd w:val="clear" w:color="auto" w:fill="FFFFFF"/>
        <w:ind w:firstLine="567"/>
        <w:jc w:val="both"/>
        <w:rPr>
          <w:shd w:val="clear" w:color="auto" w:fill="FFFFFF"/>
        </w:rPr>
      </w:pPr>
      <w:r w:rsidRPr="00102CC0">
        <w:rPr>
          <w:shd w:val="clear" w:color="auto" w:fill="FFFFFF"/>
        </w:rPr>
        <w:t>Эссе должно содержать: четкое изложение сути поставленной проблемы; включать самостоятельно проведенный анализ этой проблемы с использованием концепций и аналитического инструментария, рассматриваемого в рамках дисциплины; выводы, обобщающие авторскую позицию по поставленной проблеме. Специфика дисциплины «Социальная экология» дает возможность использовать: анализ имеющихся статистических данных, анализ материалов из средств массовой информации, подробный обзор точек зрения различных специалистов, подбор и детальный анализ примеров, иллюстрирующих проблему и т.д. В целом построение эссе – это ответ на вопрос или раскрытие темы, которое основано на классической системе доказательств. Фактически написание эссе предполагает проведение теоретического (чаще всего) исследования, результаты которого представлены в виде развернутой системы рассуждений.</w:t>
      </w:r>
    </w:p>
    <w:p w:rsidR="00410946" w:rsidRPr="00102CC0" w:rsidRDefault="00410946" w:rsidP="00410946">
      <w:pPr>
        <w:shd w:val="clear" w:color="auto" w:fill="FFFFFF"/>
        <w:ind w:firstLine="567"/>
        <w:jc w:val="both"/>
        <w:rPr>
          <w:shd w:val="clear" w:color="auto" w:fill="FFFFFF"/>
        </w:rPr>
      </w:pPr>
    </w:p>
    <w:p w:rsidR="00410946" w:rsidRPr="00102CC0" w:rsidRDefault="00410946" w:rsidP="00410946">
      <w:pPr>
        <w:pStyle w:val="ad"/>
        <w:shd w:val="clear" w:color="auto" w:fill="FFFFFF"/>
        <w:jc w:val="both"/>
      </w:pPr>
      <w:r w:rsidRPr="00102CC0">
        <w:rPr>
          <w:rStyle w:val="ae"/>
        </w:rPr>
        <w:t>Структура эссе</w:t>
      </w:r>
    </w:p>
    <w:p w:rsidR="00410946" w:rsidRPr="00102CC0" w:rsidRDefault="00410946" w:rsidP="00410946">
      <w:pPr>
        <w:pStyle w:val="ad"/>
        <w:shd w:val="clear" w:color="auto" w:fill="FFFFFF"/>
        <w:jc w:val="both"/>
      </w:pPr>
      <w:r w:rsidRPr="00102CC0">
        <w:t> 1. </w:t>
      </w:r>
      <w:r w:rsidRPr="00102CC0">
        <w:rPr>
          <w:rStyle w:val="ae"/>
        </w:rPr>
        <w:t>Введение</w:t>
      </w:r>
      <w:r w:rsidRPr="00102CC0">
        <w:t> – суть и обоснование выбора данной темы, состоит из ряда компонентов, связанных логически и стилистически;</w:t>
      </w:r>
      <w:r>
        <w:t xml:space="preserve"> </w:t>
      </w:r>
      <w:r w:rsidRPr="00102CC0">
        <w:t>На этом этапе очень важно правильно </w:t>
      </w:r>
      <w:r w:rsidRPr="00102CC0">
        <w:rPr>
          <w:rStyle w:val="ae"/>
        </w:rPr>
        <w:t>сформулировать вопрос, на который вы собираетесь ответить в ходе своей работы.</w:t>
      </w:r>
      <w:r>
        <w:rPr>
          <w:rStyle w:val="ae"/>
        </w:rPr>
        <w:t xml:space="preserve"> </w:t>
      </w:r>
      <w:r w:rsidRPr="00102CC0">
        <w:t>При работе над введением могут помочь ответы на следующие вопросы: «Надо ли давать определения терминам, прозвучавшим в теме эссе?», «Почему тема, которую я раскрываю, является важной в настоящий момент?», «Какие понятия будут вовлечены в мои рассуждения по теме?», « Могу ли я разделить тему на несколько более мелких подтем?». Например, при работе над предложенной темой «Традиционные и современные модели индивидуального природопользования в Сибири» в качестве подтемы можно сформулировать следующий вопрос: «Какие признаки характерны для традиционной модели природопользования?».</w:t>
      </w:r>
    </w:p>
    <w:p w:rsidR="00410946" w:rsidRPr="00102CC0" w:rsidRDefault="00410946" w:rsidP="00410946">
      <w:pPr>
        <w:pStyle w:val="ad"/>
        <w:shd w:val="clear" w:color="auto" w:fill="FFFFFF"/>
        <w:jc w:val="both"/>
      </w:pPr>
      <w:r w:rsidRPr="00102CC0">
        <w:t>2. </w:t>
      </w:r>
      <w:r w:rsidRPr="00102CC0">
        <w:rPr>
          <w:rStyle w:val="ae"/>
        </w:rPr>
        <w:t>Основная часть</w:t>
      </w:r>
      <w:r w:rsidRPr="00102CC0">
        <w:t> – теоретические основы выбранной проблемы и изложение основного вопроса. Данная часть предполагает развитие аргументации и анализа, а также обоснование их, исходя из имеющихся данных, других аргументов и позиций по этому вопросу. Важное значение имеют подзаголовки, на основе которых осуществляется структурирование аргументации; именно здесь необходимо обосновать (логически, используя данные или строгие рассуждения) предлагаемую аргументацию/анализ. Там, где это необходимо, в качестве аналитического инструмента можно использовать графики, диаграммы и таблицы. В зависимости от поставленного вопроса анализ проводится на основе следующих категорий: причина – следствие, общее – особенное, форма – содержание, часть – целое, постоянство – изменчивость.</w:t>
      </w:r>
    </w:p>
    <w:p w:rsidR="00410946" w:rsidRPr="00102CC0" w:rsidRDefault="00410946" w:rsidP="00410946">
      <w:pPr>
        <w:pStyle w:val="ad"/>
        <w:shd w:val="clear" w:color="auto" w:fill="FFFFFF"/>
        <w:jc w:val="both"/>
      </w:pPr>
      <w:r w:rsidRPr="00102CC0">
        <w:t>В процессе построения эссе необходимо помнить, что один параграф должен содержать только одно утверждение и соответствующее доказательство, подкрепленное графическим и иллюстративным материалом. Следовательно, наполняя разделы аргументацией (соответствующей подзаголовкам), необходимо в пределах параграфа ограничить себя рассмотрением одной главной мысли.</w:t>
      </w:r>
    </w:p>
    <w:p w:rsidR="00410946" w:rsidRPr="00102CC0" w:rsidRDefault="00410946" w:rsidP="00410946">
      <w:pPr>
        <w:pStyle w:val="ad"/>
        <w:shd w:val="clear" w:color="auto" w:fill="FFFFFF"/>
        <w:jc w:val="both"/>
      </w:pPr>
      <w:r w:rsidRPr="00102CC0">
        <w:t>Хорошо проверенный (и для большинства — совершено необходимый) способ построения любого эссе – использование подзаголовков для обозначения ключевых моментов аргументированного изложения: это помогает посмотреть на то, что предполагается сделать (и ответить на вопрос, хорош ли замысел). Такой подход поможет следовать точно определенной цели в данном исследовании. Эффективное использование подзаголовков может также свидетельствовать о наличии или отсутствии логичности в освещении темы.</w:t>
      </w:r>
    </w:p>
    <w:p w:rsidR="00410946" w:rsidRPr="00102CC0" w:rsidRDefault="00410946" w:rsidP="00410946">
      <w:pPr>
        <w:pStyle w:val="ad"/>
        <w:shd w:val="clear" w:color="auto" w:fill="FFFFFF"/>
        <w:jc w:val="both"/>
      </w:pPr>
      <w:r w:rsidRPr="00102CC0">
        <w:t>3. </w:t>
      </w:r>
      <w:r w:rsidRPr="00102CC0">
        <w:rPr>
          <w:rStyle w:val="ae"/>
        </w:rPr>
        <w:t>Заключение</w:t>
      </w:r>
      <w:r w:rsidRPr="00102CC0">
        <w:t> – обобщения и аргументированные выводы по теме с указанием области ее применения, рассмотрение взаимосвязи с другими проблемами и т.д. содержит основные итоги эссе или еще раз вносит пояснения, подкрепляет смысл и значение изложенного в основной части. Методы, рекомендуемые для составления заключения: повторение, иллюстрация, цитата, впечатляющее утверждение.</w:t>
      </w:r>
    </w:p>
    <w:p w:rsidR="00410946" w:rsidRPr="00102CC0" w:rsidRDefault="00410946" w:rsidP="00410946">
      <w:pPr>
        <w:tabs>
          <w:tab w:val="num" w:pos="0"/>
        </w:tabs>
        <w:ind w:firstLine="567"/>
        <w:jc w:val="both"/>
      </w:pPr>
    </w:p>
    <w:p w:rsidR="00410946" w:rsidRPr="00102CC0" w:rsidRDefault="00410946" w:rsidP="00410946">
      <w:pPr>
        <w:ind w:firstLine="720"/>
        <w:jc w:val="center"/>
        <w:rPr>
          <w:b/>
          <w:bCs/>
        </w:rPr>
      </w:pPr>
      <w:r w:rsidRPr="00102CC0">
        <w:rPr>
          <w:b/>
          <w:bCs/>
        </w:rPr>
        <w:t>ДОКЛАД</w:t>
      </w:r>
    </w:p>
    <w:p w:rsidR="00410946" w:rsidRPr="00102CC0" w:rsidRDefault="00410946" w:rsidP="00410946">
      <w:pPr>
        <w:ind w:firstLine="720"/>
        <w:jc w:val="both"/>
        <w:rPr>
          <w:b/>
          <w:bCs/>
        </w:rPr>
      </w:pPr>
    </w:p>
    <w:p w:rsidR="00410946" w:rsidRPr="00102CC0" w:rsidRDefault="00410946" w:rsidP="00410946">
      <w:pPr>
        <w:shd w:val="clear" w:color="auto" w:fill="FFFFFF"/>
        <w:ind w:firstLine="567"/>
        <w:jc w:val="both"/>
      </w:pPr>
      <w:r w:rsidRPr="00102CC0">
        <w:t>Цель доклада зависит от целей обобщения материала, который будет содержаться в докладе.</w:t>
      </w:r>
    </w:p>
    <w:p w:rsidR="00410946" w:rsidRPr="00102CC0" w:rsidRDefault="00410946" w:rsidP="00410946">
      <w:pPr>
        <w:shd w:val="clear" w:color="auto" w:fill="FFFFFF"/>
        <w:ind w:firstLine="567"/>
        <w:jc w:val="both"/>
      </w:pPr>
      <w:r w:rsidRPr="00102CC0"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:rsidR="00410946" w:rsidRPr="00102CC0" w:rsidRDefault="00410946" w:rsidP="00410946">
      <w:pPr>
        <w:shd w:val="clear" w:color="auto" w:fill="FFFFFF"/>
        <w:ind w:firstLine="567"/>
        <w:jc w:val="both"/>
      </w:pPr>
      <w:r w:rsidRPr="00102CC0">
        <w:t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</w:r>
    </w:p>
    <w:p w:rsidR="00410946" w:rsidRPr="00102CC0" w:rsidRDefault="00410946" w:rsidP="00410946">
      <w:pPr>
        <w:shd w:val="clear" w:color="auto" w:fill="FFFFFF"/>
        <w:ind w:firstLine="567"/>
        <w:jc w:val="both"/>
      </w:pPr>
      <w:r w:rsidRPr="00102CC0"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:rsidR="00410946" w:rsidRPr="00102CC0" w:rsidRDefault="00410946" w:rsidP="00410946">
      <w:pPr>
        <w:shd w:val="clear" w:color="auto" w:fill="FFFFFF"/>
        <w:ind w:firstLine="567"/>
        <w:jc w:val="both"/>
      </w:pPr>
      <w:r w:rsidRPr="00102CC0">
        <w:t>Материал для доклада необходимо подбирать, обращая особое внимание на следующие его характеристики:</w:t>
      </w:r>
    </w:p>
    <w:p w:rsidR="00410946" w:rsidRPr="00102CC0" w:rsidRDefault="00410946" w:rsidP="00410946">
      <w:pPr>
        <w:shd w:val="clear" w:color="auto" w:fill="FFFFFF"/>
        <w:ind w:firstLine="567"/>
        <w:jc w:val="both"/>
      </w:pPr>
      <w:r w:rsidRPr="00102CC0">
        <w:t>- отношение к теме исследования;</w:t>
      </w:r>
    </w:p>
    <w:p w:rsidR="00410946" w:rsidRPr="00102CC0" w:rsidRDefault="00410946" w:rsidP="00410946">
      <w:pPr>
        <w:shd w:val="clear" w:color="auto" w:fill="FFFFFF"/>
        <w:ind w:firstLine="567"/>
        <w:jc w:val="both"/>
      </w:pPr>
      <w:r w:rsidRPr="00102CC0">
        <w:t>- компетентность автора материала;</w:t>
      </w:r>
    </w:p>
    <w:p w:rsidR="00410946" w:rsidRPr="00102CC0" w:rsidRDefault="00410946" w:rsidP="00410946">
      <w:pPr>
        <w:shd w:val="clear" w:color="auto" w:fill="FFFFFF"/>
        <w:ind w:firstLine="567"/>
        <w:jc w:val="both"/>
      </w:pPr>
      <w:r w:rsidRPr="00102CC0">
        <w:t>- конкретизация и подробность;</w:t>
      </w:r>
    </w:p>
    <w:p w:rsidR="00410946" w:rsidRPr="00102CC0" w:rsidRDefault="00410946" w:rsidP="00410946">
      <w:pPr>
        <w:shd w:val="clear" w:color="auto" w:fill="FFFFFF"/>
        <w:ind w:firstLine="567"/>
        <w:jc w:val="both"/>
      </w:pPr>
      <w:r w:rsidRPr="00102CC0">
        <w:t>- новизна;</w:t>
      </w:r>
    </w:p>
    <w:p w:rsidR="00410946" w:rsidRPr="00102CC0" w:rsidRDefault="00410946" w:rsidP="00410946">
      <w:pPr>
        <w:shd w:val="clear" w:color="auto" w:fill="FFFFFF"/>
        <w:ind w:firstLine="567"/>
        <w:jc w:val="both"/>
      </w:pPr>
      <w:r w:rsidRPr="00102CC0">
        <w:t>- научность и объективность;</w:t>
      </w:r>
    </w:p>
    <w:p w:rsidR="00410946" w:rsidRPr="00102CC0" w:rsidRDefault="00410946" w:rsidP="00410946">
      <w:pPr>
        <w:shd w:val="clear" w:color="auto" w:fill="FFFFFF"/>
        <w:ind w:firstLine="567"/>
        <w:jc w:val="both"/>
      </w:pPr>
      <w:r w:rsidRPr="00102CC0">
        <w:t>- значение для исследования.</w:t>
      </w:r>
    </w:p>
    <w:p w:rsidR="00410946" w:rsidRPr="00102CC0" w:rsidRDefault="00410946" w:rsidP="00410946">
      <w:pPr>
        <w:shd w:val="clear" w:color="auto" w:fill="FFFFFF"/>
        <w:ind w:firstLine="567"/>
        <w:jc w:val="both"/>
      </w:pPr>
      <w:r w:rsidRPr="00102CC0">
        <w:t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</w:t>
      </w:r>
    </w:p>
    <w:p w:rsidR="00410946" w:rsidRPr="00102CC0" w:rsidRDefault="00410946" w:rsidP="00410946">
      <w:pPr>
        <w:shd w:val="clear" w:color="auto" w:fill="FFFFFF"/>
        <w:ind w:firstLine="567"/>
        <w:jc w:val="both"/>
      </w:pPr>
      <w:r w:rsidRPr="00102CC0">
        <w:t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</w:r>
    </w:p>
    <w:p w:rsidR="00410946" w:rsidRPr="00102CC0" w:rsidRDefault="00410946" w:rsidP="00410946">
      <w:pPr>
        <w:shd w:val="clear" w:color="auto" w:fill="FFFFFF"/>
        <w:ind w:firstLine="567"/>
        <w:jc w:val="both"/>
      </w:pPr>
      <w:r w:rsidRPr="00102CC0">
        <w:t>Если в материале используются цитаты или определения других авторов, то необходимо ссылаться на таких авторов. </w:t>
      </w:r>
    </w:p>
    <w:p w:rsidR="00410946" w:rsidRPr="00102CC0" w:rsidRDefault="00410946" w:rsidP="00410946">
      <w:pPr>
        <w:shd w:val="clear" w:color="auto" w:fill="FFFFFF"/>
        <w:ind w:firstLine="567"/>
        <w:jc w:val="both"/>
      </w:pPr>
      <w:r w:rsidRPr="00102CC0"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:rsidR="00410946" w:rsidRPr="00102CC0" w:rsidRDefault="00410946" w:rsidP="00410946">
      <w:pPr>
        <w:ind w:firstLine="720"/>
        <w:jc w:val="both"/>
        <w:rPr>
          <w:b/>
          <w:bCs/>
        </w:rPr>
      </w:pPr>
    </w:p>
    <w:bookmarkEnd w:id="7"/>
    <w:p w:rsidR="00410946" w:rsidRPr="00102CC0" w:rsidRDefault="00410946" w:rsidP="00410946">
      <w:pPr>
        <w:ind w:firstLine="720"/>
        <w:jc w:val="both"/>
        <w:rPr>
          <w:b/>
        </w:rPr>
      </w:pPr>
      <w:r w:rsidRPr="00102CC0">
        <w:rPr>
          <w:b/>
        </w:rPr>
        <w:t xml:space="preserve"> Подготовка к экзаменам и зачетам</w:t>
      </w:r>
    </w:p>
    <w:p w:rsidR="00410946" w:rsidRPr="00102CC0" w:rsidRDefault="00410946" w:rsidP="00410946">
      <w:pPr>
        <w:ind w:firstLine="720"/>
        <w:jc w:val="both"/>
      </w:pPr>
      <w:r w:rsidRPr="00102CC0">
        <w:t>Изучение многих общепрофессиональных и специальных дисциплин завершается экзаменом. Подготовка к экзамену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экзамену,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</w:r>
    </w:p>
    <w:p w:rsidR="00410946" w:rsidRPr="00102CC0" w:rsidRDefault="00410946" w:rsidP="00410946">
      <w:pPr>
        <w:ind w:firstLine="720"/>
        <w:jc w:val="both"/>
      </w:pPr>
      <w:r w:rsidRPr="00102CC0">
        <w:t xml:space="preserve">Экзаменационная сессия - это серия экзаменов, установленных учебным планом. Между экзаменами интервал 3-4 дня. </w:t>
      </w:r>
    </w:p>
    <w:p w:rsidR="00410946" w:rsidRPr="00102CC0" w:rsidRDefault="00410946" w:rsidP="00410946">
      <w:pPr>
        <w:ind w:firstLine="720"/>
        <w:jc w:val="both"/>
      </w:pPr>
      <w:r w:rsidRPr="00102CC0">
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:rsidR="00410946" w:rsidRPr="00102CC0" w:rsidRDefault="00410946" w:rsidP="00410946">
      <w:pPr>
        <w:ind w:firstLine="720"/>
        <w:jc w:val="both"/>
      </w:pPr>
      <w:r w:rsidRPr="00102CC0">
        <w:t xml:space="preserve">Требования к организации подготовки к экзаменам те же, что и при занятиях в течение семестра, но соблюдаться они должны более строго. </w:t>
      </w:r>
    </w:p>
    <w:p w:rsidR="00410946" w:rsidRPr="00102CC0" w:rsidRDefault="00410946" w:rsidP="00410946">
      <w:pPr>
        <w:ind w:firstLine="720"/>
        <w:jc w:val="both"/>
      </w:pPr>
      <w:r w:rsidRPr="00102CC0">
        <w:t xml:space="preserve">Во-первых, очень важно соблюдение режима дня; сон не менее 8 часов в сутки, занятия заканчиваются не позднее, чем за 2-3 часа до сна. Оптимальное время занятий - утренние и дневные часы. </w:t>
      </w:r>
    </w:p>
    <w:p w:rsidR="00410946" w:rsidRPr="00102CC0" w:rsidRDefault="00410946" w:rsidP="00410946">
      <w:pPr>
        <w:ind w:firstLine="720"/>
        <w:jc w:val="both"/>
      </w:pPr>
      <w:r w:rsidRPr="00102CC0">
        <w:t xml:space="preserve">Во-вторых, наличие хороших собственных конспектов лекций. Даже в том случае, если была пропущена какая-либо лекция, необходимо во время ее восстановить, обдумать, снять возникшие вопросы для того, чтобы запоминание материала было осознанным. </w:t>
      </w:r>
    </w:p>
    <w:p w:rsidR="00410946" w:rsidRPr="00102CC0" w:rsidRDefault="00410946" w:rsidP="00410946">
      <w:pPr>
        <w:ind w:firstLine="720"/>
        <w:jc w:val="both"/>
      </w:pPr>
      <w:r w:rsidRPr="00102CC0">
        <w:t>В-третьих, при подготовке к экзаменам у студента должен быть хороший учебник или конспект литературы, прочитанной по указанию преподавателя в течение семестра. Здесь можно эффективно использовать листы опорных сигналов.</w:t>
      </w:r>
    </w:p>
    <w:p w:rsidR="00410946" w:rsidRPr="00102CC0" w:rsidRDefault="00410946" w:rsidP="00410946">
      <w:pPr>
        <w:ind w:firstLine="720"/>
        <w:jc w:val="both"/>
      </w:pPr>
      <w:r w:rsidRPr="00102CC0"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:rsidR="00410946" w:rsidRPr="00102CC0" w:rsidRDefault="00410946" w:rsidP="00410946">
      <w:pPr>
        <w:ind w:firstLine="720"/>
        <w:jc w:val="both"/>
      </w:pPr>
      <w:r w:rsidRPr="00102CC0">
        <w:t>Систематическая подготовка к занятиям в течение семестра позволит использовать время экзаменационной сессии для систематизации знаний.</w:t>
      </w:r>
    </w:p>
    <w:p w:rsidR="00410946" w:rsidRPr="00102CC0" w:rsidRDefault="00410946" w:rsidP="00410946">
      <w:pPr>
        <w:ind w:firstLine="720"/>
        <w:jc w:val="both"/>
        <w:rPr>
          <w:b/>
          <w:bCs/>
        </w:rPr>
      </w:pPr>
    </w:p>
    <w:p w:rsidR="00410946" w:rsidRPr="00102CC0" w:rsidRDefault="00410946" w:rsidP="00410946">
      <w:pPr>
        <w:ind w:firstLine="720"/>
        <w:jc w:val="both"/>
        <w:rPr>
          <w:b/>
          <w:bCs/>
        </w:rPr>
      </w:pPr>
      <w:r w:rsidRPr="00102CC0">
        <w:rPr>
          <w:b/>
          <w:bCs/>
        </w:rPr>
        <w:t>Правила подготовки к зачетам и экзаменам:</w:t>
      </w:r>
    </w:p>
    <w:p w:rsidR="00410946" w:rsidRPr="00102CC0" w:rsidRDefault="00410946" w:rsidP="00410946">
      <w:pPr>
        <w:ind w:firstLine="720"/>
        <w:jc w:val="both"/>
      </w:pPr>
    </w:p>
    <w:p w:rsidR="00410946" w:rsidRPr="00102CC0" w:rsidRDefault="00410946" w:rsidP="00410946">
      <w:pPr>
        <w:ind w:firstLine="720"/>
        <w:jc w:val="both"/>
      </w:pPr>
      <w:r w:rsidRPr="00102CC0">
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семинарах), эта работа может занять много времени, но все остальное – это уже технические детали (главное – это ориентировка в материале).</w:t>
      </w:r>
    </w:p>
    <w:p w:rsidR="00410946" w:rsidRPr="00102CC0" w:rsidRDefault="00410946" w:rsidP="00410946">
      <w:pPr>
        <w:ind w:firstLine="720"/>
        <w:jc w:val="both"/>
      </w:pPr>
      <w:r w:rsidRPr="00102CC0">
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:rsidR="00410946" w:rsidRPr="00102CC0" w:rsidRDefault="00410946" w:rsidP="00410946">
      <w:pPr>
        <w:ind w:firstLine="720"/>
        <w:jc w:val="both"/>
      </w:pPr>
      <w:r w:rsidRPr="00102CC0">
        <w:t xml:space="preserve">• Готовить «шпаргалки» полезно, но на экзамене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</w:r>
    </w:p>
    <w:p w:rsidR="00410946" w:rsidRPr="00102CC0" w:rsidRDefault="00410946" w:rsidP="00410946">
      <w:pPr>
        <w:ind w:firstLine="720"/>
        <w:jc w:val="both"/>
      </w:pPr>
      <w:r w:rsidRPr="00102CC0">
        <w:t>• 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</w:r>
    </w:p>
    <w:p w:rsidR="00410946" w:rsidRPr="00102CC0" w:rsidRDefault="00410946" w:rsidP="00410946">
      <w:pPr>
        <w:jc w:val="both"/>
        <w:rPr>
          <w:b/>
        </w:rPr>
      </w:pPr>
    </w:p>
    <w:p w:rsidR="00410946" w:rsidRPr="00102CC0" w:rsidRDefault="00410946" w:rsidP="00410946">
      <w:pPr>
        <w:jc w:val="both"/>
        <w:rPr>
          <w:b/>
        </w:rPr>
      </w:pPr>
    </w:p>
    <w:p w:rsidR="00410946" w:rsidRDefault="00410946" w:rsidP="00410946">
      <w:pPr>
        <w:pStyle w:val="2"/>
        <w:numPr>
          <w:ilvl w:val="0"/>
          <w:numId w:val="16"/>
        </w:numPr>
        <w:jc w:val="center"/>
        <w:rPr>
          <w:rFonts w:ascii="Times New Roman" w:hAnsi="Times New Roman" w:cs="Times New Roman"/>
          <w:b/>
          <w:color w:val="auto"/>
        </w:rPr>
      </w:pPr>
      <w:bookmarkStart w:id="8" w:name="_Toc9177582"/>
      <w:bookmarkStart w:id="9" w:name="_Toc55935968"/>
      <w:bookmarkStart w:id="10" w:name="_Toc56167133"/>
      <w:r>
        <w:rPr>
          <w:rFonts w:ascii="Times New Roman" w:hAnsi="Times New Roman" w:cs="Times New Roman"/>
          <w:b/>
          <w:color w:val="auto"/>
        </w:rPr>
        <w:t>О</w:t>
      </w:r>
      <w:r w:rsidRPr="005E58BD">
        <w:rPr>
          <w:rFonts w:ascii="Times New Roman" w:hAnsi="Times New Roman" w:cs="Times New Roman"/>
          <w:b/>
          <w:color w:val="auto"/>
        </w:rPr>
        <w:t>ЦЕНКА САМОСТОЯТЕЛЬНОЙ РАБОТЫ</w:t>
      </w:r>
      <w:bookmarkEnd w:id="8"/>
      <w:bookmarkEnd w:id="9"/>
      <w:bookmarkEnd w:id="10"/>
    </w:p>
    <w:p w:rsidR="00410946" w:rsidRDefault="00410946" w:rsidP="00410946"/>
    <w:p w:rsidR="00410946" w:rsidRDefault="00410946" w:rsidP="00410946">
      <w:pPr>
        <w:spacing w:after="240"/>
        <w:ind w:firstLine="720"/>
        <w:jc w:val="both"/>
      </w:pPr>
      <w:r>
        <w:t>Проверка самостоятельной работы студента осуществляется преподавателем на каждом аудиторном занятии в рамках текущего контроля в соответствии с Положением «О текущем контроле успеваемости и промежуточной аттестации обучающихся по образовательным программам высшего образования – программам бакалавриата, программам специалитета, программам магистратуры». Классическая пятибалльная система дает</w:t>
      </w:r>
      <w:r w:rsidRPr="00C921F2">
        <w:t xml:space="preserve"> возможность объективно отразить в баллах расширение диапазона оценивания индивидуальных способностей студентов, их усилий, потраченных на выполнение того или иного вида самостоятельной работы</w:t>
      </w:r>
      <w:r>
        <w:t>, качество освоения предусмотренных курсом компетенций</w:t>
      </w:r>
      <w:r w:rsidRPr="00C921F2">
        <w:t>.</w:t>
      </w:r>
      <w:r>
        <w:t xml:space="preserve"> </w:t>
      </w:r>
      <w:r w:rsidRPr="00C921F2">
        <w:t xml:space="preserve">Существует большой простор для создания блока дифференцированных индивидуальных заданий, каждое из которых имеет свою «цену». </w:t>
      </w:r>
    </w:p>
    <w:p w:rsidR="00410946" w:rsidRPr="00C921F2" w:rsidRDefault="00410946" w:rsidP="00410946">
      <w:pPr>
        <w:spacing w:after="240"/>
        <w:ind w:firstLine="720"/>
        <w:jc w:val="both"/>
      </w:pPr>
      <w:r>
        <w:t xml:space="preserve">Разработанная в фонде оценочных средств система оценивания выполнения студентами заданий для самостоятельной работы </w:t>
      </w:r>
      <w:r w:rsidRPr="00C921F2">
        <w:t xml:space="preserve">позволяет с самого начала </w:t>
      </w:r>
      <w:r>
        <w:t>освоения курса осуществлять мониторинг формирования у студентов знаний, умения и навыков в русле формируемых у них компетенций. Оценки, получаемые студентами на текущем контроле, суммируются и формируют итоговую оценку за семестр, которая, наряду с оценкой по межсессионному «рубежному) контролю учитывается и влияет на оценку при проведении промежуточной аттестации по дисциплине.</w:t>
      </w:r>
    </w:p>
    <w:p w:rsidR="00410946" w:rsidRPr="00C921F2" w:rsidRDefault="00410946" w:rsidP="00410946">
      <w:pPr>
        <w:spacing w:after="240"/>
        <w:ind w:firstLine="720"/>
        <w:jc w:val="both"/>
      </w:pPr>
      <w:r w:rsidRPr="00C921F2">
        <w:t xml:space="preserve">    При</w:t>
      </w:r>
      <w:r>
        <w:t xml:space="preserve"> осуществлении регулярного мониторинга самостоятельной работы студента в рамках текущего контроля</w:t>
      </w:r>
      <w:r w:rsidRPr="00C921F2">
        <w:t>:</w:t>
      </w:r>
    </w:p>
    <w:p w:rsidR="00410946" w:rsidRPr="00C921F2" w:rsidRDefault="00410946" w:rsidP="00410946">
      <w:pPr>
        <w:pStyle w:val="a9"/>
        <w:numPr>
          <w:ilvl w:val="0"/>
          <w:numId w:val="23"/>
        </w:numPr>
        <w:spacing w:after="240"/>
        <w:jc w:val="both"/>
      </w:pPr>
      <w:r w:rsidRPr="00C921F2">
        <w:t>основной акцент делается на организацию активных видов учебной деятельности, активность студентов выходит на творческое осмысление предложенных задач;</w:t>
      </w:r>
    </w:p>
    <w:p w:rsidR="00410946" w:rsidRPr="00C921F2" w:rsidRDefault="00410946" w:rsidP="00410946">
      <w:pPr>
        <w:pStyle w:val="a9"/>
        <w:numPr>
          <w:ilvl w:val="0"/>
          <w:numId w:val="23"/>
        </w:numPr>
        <w:spacing w:after="240"/>
        <w:jc w:val="both"/>
      </w:pPr>
      <w:r w:rsidRPr="00C921F2">
        <w:t>во взаимоотношениях преподавателя со студентами есть сотрудничество и сотворчество, существует психологическая и практическая готовность преподавателя к факту индивидуального своеобразия «Я-концепции» каждого студента;</w:t>
      </w:r>
    </w:p>
    <w:p w:rsidR="00410946" w:rsidRPr="00C921F2" w:rsidRDefault="00410946" w:rsidP="00410946">
      <w:pPr>
        <w:pStyle w:val="a9"/>
        <w:numPr>
          <w:ilvl w:val="0"/>
          <w:numId w:val="23"/>
        </w:numPr>
        <w:spacing w:after="240"/>
        <w:jc w:val="both"/>
      </w:pPr>
      <w:r w:rsidRPr="00C921F2">
        <w:t>предполагается разнообразие стимулирующих, эмоционально-регулирующих, направляющих и организующих приемов вмешательства (при необходимости) преподавателя в самостоятельную работу студентов;</w:t>
      </w:r>
    </w:p>
    <w:p w:rsidR="00410946" w:rsidRPr="00C921F2" w:rsidRDefault="00410946" w:rsidP="00410946">
      <w:pPr>
        <w:pStyle w:val="a9"/>
        <w:numPr>
          <w:ilvl w:val="0"/>
          <w:numId w:val="23"/>
        </w:numPr>
        <w:spacing w:after="240"/>
        <w:jc w:val="both"/>
      </w:pPr>
      <w:r w:rsidRPr="00C921F2">
        <w:t>учебная информация используется как средство организации учебной деятельности, а не как цель обучения.</w:t>
      </w:r>
    </w:p>
    <w:p w:rsidR="00410946" w:rsidRPr="00C921F2" w:rsidRDefault="00410946" w:rsidP="00410946">
      <w:pPr>
        <w:spacing w:after="240"/>
        <w:ind w:firstLine="720"/>
        <w:jc w:val="both"/>
      </w:pPr>
      <w:r>
        <w:t xml:space="preserve">Разработанная система заданий для самостоятельной работы студента и методы ее проверки </w:t>
      </w:r>
      <w:r w:rsidRPr="00C921F2">
        <w:t>обеспечива</w:t>
      </w:r>
      <w:r>
        <w:t>ю</w:t>
      </w:r>
      <w:r w:rsidRPr="00C921F2">
        <w:t>т наибольшую информационную, процессуальную и творческую продуктивность самостоятельной познавательной деятельности студентов при условии ее реализации через технологии личностно-ориентированного обучения (проблемные, диалоговые, дискуссионные, эвристические, игровые и другие образовательные технологии).</w:t>
      </w:r>
    </w:p>
    <w:p w:rsidR="00410946" w:rsidRPr="00C921F2" w:rsidRDefault="00410946" w:rsidP="00410946">
      <w:pPr>
        <w:spacing w:after="240"/>
        <w:ind w:firstLine="720"/>
        <w:jc w:val="both"/>
      </w:pPr>
      <w:r w:rsidRPr="00C921F2">
        <w:t xml:space="preserve">Большинство студентов положительно относятся к такой системе отслеживания результатов их подготовки, отмечая, что </w:t>
      </w:r>
      <w:r>
        <w:t xml:space="preserve">такая </w:t>
      </w:r>
      <w:r w:rsidRPr="00C921F2">
        <w:t xml:space="preserve">система обучения способствует равномерному распределению их сил в течение семестра, улучшает усвоение учебной информации, обеспечивает систематическую работу без «авралов» во время сессии. Большое количество разнообразных заданий, предлагаемых для самостоятельной проработки, и разные шкалы их оценивания позволяют студенту следить за своими успехами. Организация процесса </w:t>
      </w:r>
      <w:r>
        <w:t>с проведением текущего контроля студентов на каждом аудиторном занятии</w:t>
      </w:r>
      <w:r w:rsidRPr="00C921F2">
        <w:t xml:space="preserve"> с использованием разнообразных видов самостоятельной работы позволяет получить более высокие результаты обучения студентов по сравнению с традиционной вузовской системой обучения.</w:t>
      </w:r>
    </w:p>
    <w:p w:rsidR="00410946" w:rsidRPr="00C921F2" w:rsidRDefault="00410946" w:rsidP="00410946">
      <w:pPr>
        <w:spacing w:after="240"/>
        <w:ind w:firstLine="720"/>
        <w:jc w:val="both"/>
      </w:pPr>
      <w:r w:rsidRPr="00C921F2">
        <w:t xml:space="preserve">Использование </w:t>
      </w:r>
      <w:r>
        <w:t xml:space="preserve">системы постоянного мониторинга преподавателем самостоятельной работы студента </w:t>
      </w:r>
      <w:r w:rsidRPr="00C921F2">
        <w:t>позволяет добиться более ритмичной работы студента в течение семестра, а</w:t>
      </w:r>
      <w:r>
        <w:t xml:space="preserve"> также </w:t>
      </w:r>
      <w:r w:rsidRPr="00C921F2">
        <w:t>активизирует познавательную деятельность студентов путем стимулирования их творческой активности. Весьма эффективно использование тест</w:t>
      </w:r>
      <w:r>
        <w:t xml:space="preserve">ирований в электронной информационно-образовательной среде </w:t>
      </w:r>
      <w:r w:rsidRPr="00C921F2">
        <w:t xml:space="preserve">при самостоятельной работе студентов. В этом случае студент сам проверяет свои знания. Не ответив сразу на тестовое задание, студент получает подсказку, разъясняющую логику задания и выполняет его второй раз. </w:t>
      </w:r>
    </w:p>
    <w:p w:rsidR="00410946" w:rsidRPr="00102CC0" w:rsidRDefault="00410946" w:rsidP="00410946">
      <w:pPr>
        <w:spacing w:after="240"/>
        <w:ind w:firstLine="720"/>
        <w:jc w:val="both"/>
      </w:pPr>
      <w:r w:rsidRPr="00C921F2">
        <w:t>Следует отметить и все шире проникающие в учебный процесс автоматизированные обучающие и обучающе-контролирующие системы, которые позволяют студенту самостоятельно изучать ту или иную дисциплину и одновременно контролирова</w:t>
      </w:r>
      <w:r>
        <w:t>ть уровень усвоения материала.</w:t>
      </w:r>
    </w:p>
    <w:p w:rsidR="00E67761" w:rsidRDefault="00E67761"/>
    <w:sectPr w:rsidR="00E67761" w:rsidSect="0091773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37D1" w:rsidRDefault="001437D1" w:rsidP="003B0C2A">
      <w:r>
        <w:separator/>
      </w:r>
    </w:p>
  </w:endnote>
  <w:endnote w:type="continuationSeparator" w:id="0">
    <w:p w:rsidR="001437D1" w:rsidRDefault="001437D1" w:rsidP="003B0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CBD" w:rsidRDefault="00BE7CB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78212"/>
      <w:docPartObj>
        <w:docPartGallery w:val="Page Numbers (Bottom of Page)"/>
        <w:docPartUnique/>
      </w:docPartObj>
    </w:sdtPr>
    <w:sdtEndPr/>
    <w:sdtContent>
      <w:p w:rsidR="0024393D" w:rsidRDefault="0024393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13E7">
          <w:rPr>
            <w:noProof/>
          </w:rPr>
          <w:t>3</w:t>
        </w:r>
        <w:r>
          <w:fldChar w:fldCharType="end"/>
        </w:r>
      </w:p>
    </w:sdtContent>
  </w:sdt>
  <w:p w:rsidR="0024393D" w:rsidRDefault="0024393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1F4C" w:rsidRDefault="00B233E3" w:rsidP="00131F4C">
    <w:pPr>
      <w:pStyle w:val="a5"/>
      <w:jc w:val="center"/>
    </w:pPr>
    <w:r>
      <w:rPr>
        <w:b/>
        <w:bCs/>
        <w:lang w:eastAsia="zh-CN"/>
      </w:rPr>
      <w:t>Химки - 2021 г.</w:t>
    </w:r>
  </w:p>
  <w:p w:rsidR="00131F4C" w:rsidRDefault="00131F4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37D1" w:rsidRDefault="001437D1" w:rsidP="003B0C2A">
      <w:r>
        <w:separator/>
      </w:r>
    </w:p>
  </w:footnote>
  <w:footnote w:type="continuationSeparator" w:id="0">
    <w:p w:rsidR="001437D1" w:rsidRDefault="001437D1" w:rsidP="003B0C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CBD" w:rsidRDefault="00BE7CB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CBD" w:rsidRDefault="00BE7CB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CBD" w:rsidRDefault="00BE7CB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055547BA"/>
    <w:multiLevelType w:val="hybridMultilevel"/>
    <w:tmpl w:val="F5FC44A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1E25F3"/>
    <w:multiLevelType w:val="multilevel"/>
    <w:tmpl w:val="48ECD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B914834"/>
    <w:multiLevelType w:val="hybridMultilevel"/>
    <w:tmpl w:val="1FF43D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E9374A"/>
    <w:multiLevelType w:val="multilevel"/>
    <w:tmpl w:val="DE7E2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C46C4B"/>
    <w:multiLevelType w:val="multilevel"/>
    <w:tmpl w:val="9BC08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0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1FC4624"/>
    <w:multiLevelType w:val="hybridMultilevel"/>
    <w:tmpl w:val="211CB5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3" w15:restartNumberingAfterBreak="0">
    <w:nsid w:val="37283913"/>
    <w:multiLevelType w:val="hybridMultilevel"/>
    <w:tmpl w:val="82E86E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B1A0441"/>
    <w:multiLevelType w:val="hybridMultilevel"/>
    <w:tmpl w:val="CC64D6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3C1BF6"/>
    <w:multiLevelType w:val="hybridMultilevel"/>
    <w:tmpl w:val="9B3E1DD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D584850"/>
    <w:multiLevelType w:val="hybridMultilevel"/>
    <w:tmpl w:val="E05A6D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2343F25"/>
    <w:multiLevelType w:val="multilevel"/>
    <w:tmpl w:val="5C92C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0" w15:restartNumberingAfterBreak="0">
    <w:nsid w:val="64EE49BF"/>
    <w:multiLevelType w:val="hybridMultilevel"/>
    <w:tmpl w:val="B0A43A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1DA25F0">
      <w:numFmt w:val="bullet"/>
      <w:lvlText w:val="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67760A"/>
    <w:multiLevelType w:val="multilevel"/>
    <w:tmpl w:val="47E20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6"/>
  </w:num>
  <w:num w:numId="3">
    <w:abstractNumId w:val="19"/>
  </w:num>
  <w:num w:numId="4">
    <w:abstractNumId w:val="9"/>
  </w:num>
  <w:num w:numId="5">
    <w:abstractNumId w:val="0"/>
  </w:num>
  <w:num w:numId="6">
    <w:abstractNumId w:val="21"/>
  </w:num>
  <w:num w:numId="7">
    <w:abstractNumId w:val="22"/>
  </w:num>
  <w:num w:numId="8">
    <w:abstractNumId w:val="2"/>
  </w:num>
  <w:num w:numId="9">
    <w:abstractNumId w:val="18"/>
  </w:num>
  <w:num w:numId="10">
    <w:abstractNumId w:val="7"/>
  </w:num>
  <w:num w:numId="11">
    <w:abstractNumId w:val="8"/>
  </w:num>
  <w:num w:numId="12">
    <w:abstractNumId w:val="5"/>
  </w:num>
  <w:num w:numId="13">
    <w:abstractNumId w:val="6"/>
  </w:num>
  <w:num w:numId="14">
    <w:abstractNumId w:val="15"/>
  </w:num>
  <w:num w:numId="15">
    <w:abstractNumId w:val="23"/>
  </w:num>
  <w:num w:numId="16">
    <w:abstractNumId w:val="3"/>
  </w:num>
  <w:num w:numId="17">
    <w:abstractNumId w:val="12"/>
  </w:num>
  <w:num w:numId="18">
    <w:abstractNumId w:val="13"/>
  </w:num>
  <w:num w:numId="19">
    <w:abstractNumId w:val="14"/>
  </w:num>
  <w:num w:numId="20">
    <w:abstractNumId w:val="20"/>
  </w:num>
  <w:num w:numId="21">
    <w:abstractNumId w:val="17"/>
  </w:num>
  <w:num w:numId="22">
    <w:abstractNumId w:val="1"/>
  </w:num>
  <w:num w:numId="23">
    <w:abstractNumId w:val="11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C2A"/>
    <w:rsid w:val="000077DD"/>
    <w:rsid w:val="00011B7F"/>
    <w:rsid w:val="00040EEC"/>
    <w:rsid w:val="0005010D"/>
    <w:rsid w:val="000A1EF0"/>
    <w:rsid w:val="000C56D4"/>
    <w:rsid w:val="000E15FD"/>
    <w:rsid w:val="00102CC0"/>
    <w:rsid w:val="00107031"/>
    <w:rsid w:val="00131F4C"/>
    <w:rsid w:val="001437D1"/>
    <w:rsid w:val="00153C78"/>
    <w:rsid w:val="001C3ED9"/>
    <w:rsid w:val="001E313C"/>
    <w:rsid w:val="001F32BF"/>
    <w:rsid w:val="00235905"/>
    <w:rsid w:val="0024393D"/>
    <w:rsid w:val="002516C6"/>
    <w:rsid w:val="00251C41"/>
    <w:rsid w:val="0025662F"/>
    <w:rsid w:val="002A500E"/>
    <w:rsid w:val="002A6A58"/>
    <w:rsid w:val="003119FA"/>
    <w:rsid w:val="00361A21"/>
    <w:rsid w:val="00387DF9"/>
    <w:rsid w:val="003A5660"/>
    <w:rsid w:val="003A7A09"/>
    <w:rsid w:val="003B0C2A"/>
    <w:rsid w:val="003B1EF4"/>
    <w:rsid w:val="003C49B5"/>
    <w:rsid w:val="00410946"/>
    <w:rsid w:val="004167CE"/>
    <w:rsid w:val="00433AD3"/>
    <w:rsid w:val="00460765"/>
    <w:rsid w:val="00477BC6"/>
    <w:rsid w:val="004A57E2"/>
    <w:rsid w:val="004E1DBD"/>
    <w:rsid w:val="00575520"/>
    <w:rsid w:val="00596529"/>
    <w:rsid w:val="005B0FFC"/>
    <w:rsid w:val="005B5904"/>
    <w:rsid w:val="00630481"/>
    <w:rsid w:val="00655953"/>
    <w:rsid w:val="006A4A93"/>
    <w:rsid w:val="006B42DF"/>
    <w:rsid w:val="00760F55"/>
    <w:rsid w:val="00774E58"/>
    <w:rsid w:val="00785488"/>
    <w:rsid w:val="00797DD0"/>
    <w:rsid w:val="007A6315"/>
    <w:rsid w:val="007C5773"/>
    <w:rsid w:val="007D7BD7"/>
    <w:rsid w:val="007F47BB"/>
    <w:rsid w:val="008140CD"/>
    <w:rsid w:val="008574B6"/>
    <w:rsid w:val="008A1522"/>
    <w:rsid w:val="008E5879"/>
    <w:rsid w:val="008E6889"/>
    <w:rsid w:val="00903F8B"/>
    <w:rsid w:val="00904514"/>
    <w:rsid w:val="0091773A"/>
    <w:rsid w:val="0093026E"/>
    <w:rsid w:val="009557A5"/>
    <w:rsid w:val="00984626"/>
    <w:rsid w:val="009A5EF1"/>
    <w:rsid w:val="009B432F"/>
    <w:rsid w:val="00A3162E"/>
    <w:rsid w:val="00A91D8E"/>
    <w:rsid w:val="00AB3DE3"/>
    <w:rsid w:val="00AE0CD3"/>
    <w:rsid w:val="00AE367B"/>
    <w:rsid w:val="00B006BF"/>
    <w:rsid w:val="00B17CDA"/>
    <w:rsid w:val="00B213E7"/>
    <w:rsid w:val="00B233E3"/>
    <w:rsid w:val="00B81DD1"/>
    <w:rsid w:val="00BB6E81"/>
    <w:rsid w:val="00BC0755"/>
    <w:rsid w:val="00BC6059"/>
    <w:rsid w:val="00BE473D"/>
    <w:rsid w:val="00BE7CBD"/>
    <w:rsid w:val="00C0515B"/>
    <w:rsid w:val="00C31A2E"/>
    <w:rsid w:val="00C331C2"/>
    <w:rsid w:val="00C92E03"/>
    <w:rsid w:val="00C9785E"/>
    <w:rsid w:val="00CA72E6"/>
    <w:rsid w:val="00CF080E"/>
    <w:rsid w:val="00CF2DC6"/>
    <w:rsid w:val="00D20161"/>
    <w:rsid w:val="00D649ED"/>
    <w:rsid w:val="00DA3C63"/>
    <w:rsid w:val="00DA555E"/>
    <w:rsid w:val="00DA60DE"/>
    <w:rsid w:val="00E1027A"/>
    <w:rsid w:val="00E21B65"/>
    <w:rsid w:val="00E40466"/>
    <w:rsid w:val="00E67761"/>
    <w:rsid w:val="00E77E52"/>
    <w:rsid w:val="00E97B66"/>
    <w:rsid w:val="00ED312A"/>
    <w:rsid w:val="00EE0356"/>
    <w:rsid w:val="00F05133"/>
    <w:rsid w:val="00FE5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CF04BDF"/>
  <w15:docId w15:val="{486E6FB7-19D5-4C33-9765-E4BCBDED9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C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0C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B0C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"/>
    <w:basedOn w:val="a0"/>
    <w:rsid w:val="003B0C2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TOC Heading"/>
    <w:basedOn w:val="1"/>
    <w:next w:val="a"/>
    <w:uiPriority w:val="39"/>
    <w:unhideWhenUsed/>
    <w:qFormat/>
    <w:rsid w:val="003B0C2A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3B0C2A"/>
    <w:pPr>
      <w:spacing w:after="100"/>
      <w:ind w:left="240"/>
    </w:pPr>
  </w:style>
  <w:style w:type="character" w:styleId="a8">
    <w:name w:val="Hyperlink"/>
    <w:basedOn w:val="a0"/>
    <w:uiPriority w:val="99"/>
    <w:unhideWhenUsed/>
    <w:rsid w:val="003B0C2A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1C3ED9"/>
    <w:pPr>
      <w:ind w:left="720"/>
      <w:contextualSpacing/>
    </w:pPr>
  </w:style>
  <w:style w:type="table" w:styleId="aa">
    <w:name w:val="Table Grid"/>
    <w:basedOn w:val="a1"/>
    <w:uiPriority w:val="39"/>
    <w:rsid w:val="00DA55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E688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E688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utback">
    <w:name w:val="butback"/>
    <w:basedOn w:val="a0"/>
    <w:rsid w:val="004A57E2"/>
  </w:style>
  <w:style w:type="character" w:customStyle="1" w:styleId="submenu-table">
    <w:name w:val="submenu-table"/>
    <w:basedOn w:val="a0"/>
    <w:rsid w:val="004A57E2"/>
  </w:style>
  <w:style w:type="paragraph" w:styleId="ad">
    <w:name w:val="Normal (Web)"/>
    <w:basedOn w:val="a"/>
    <w:uiPriority w:val="99"/>
    <w:semiHidden/>
    <w:unhideWhenUsed/>
    <w:rsid w:val="000C56D4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0C56D4"/>
    <w:rPr>
      <w:b/>
      <w:bCs/>
    </w:rPr>
  </w:style>
  <w:style w:type="table" w:customStyle="1" w:styleId="11">
    <w:name w:val="Сетка таблицы1"/>
    <w:basedOn w:val="a1"/>
    <w:next w:val="aa"/>
    <w:uiPriority w:val="39"/>
    <w:rsid w:val="00DA3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6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DE694F-2241-40C6-8CD3-443E25B12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19</Pages>
  <Words>6460</Words>
  <Characters>36823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Ольга Александровна Всехсвятская</cp:lastModifiedBy>
  <cp:revision>70</cp:revision>
  <cp:lastPrinted>2019-06-01T12:16:00Z</cp:lastPrinted>
  <dcterms:created xsi:type="dcterms:W3CDTF">2019-01-25T12:18:00Z</dcterms:created>
  <dcterms:modified xsi:type="dcterms:W3CDTF">2022-05-31T08:02:00Z</dcterms:modified>
</cp:coreProperties>
</file>